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5682F" w14:textId="534BCB29" w:rsidR="004D3C1C" w:rsidRDefault="008E1C7F" w:rsidP="00A44D30">
      <w:pPr>
        <w:pBdr>
          <w:top w:val="nil"/>
          <w:left w:val="nil"/>
          <w:bottom w:val="nil"/>
          <w:right w:val="nil"/>
          <w:between w:val="nil"/>
        </w:pBdr>
        <w:spacing w:before="120" w:after="0" w:line="240" w:lineRule="auto"/>
        <w:jc w:val="center"/>
        <w:rPr>
          <w:rFonts w:ascii="Times New Roman" w:eastAsia="Times New Roman" w:hAnsi="Times New Roman" w:cs="Times New Roman"/>
          <w:b/>
          <w:color w:val="000000"/>
          <w:sz w:val="28"/>
          <w:szCs w:val="28"/>
        </w:rPr>
      </w:pPr>
      <w:bookmarkStart w:id="0" w:name="bookmark=id.gjdgxs" w:colFirst="0" w:colLast="0"/>
      <w:bookmarkEnd w:id="0"/>
      <w:r w:rsidRPr="008E1C7F">
        <w:rPr>
          <w:rFonts w:ascii="Times New Roman" w:eastAsia="Times New Roman" w:hAnsi="Times New Roman" w:cs="Times New Roman"/>
          <w:b/>
          <w:color w:val="000000"/>
          <w:sz w:val="28"/>
          <w:szCs w:val="28"/>
        </w:rPr>
        <w:t xml:space="preserve">Analisis </w:t>
      </w:r>
      <w:r>
        <w:rPr>
          <w:rFonts w:ascii="Times New Roman" w:eastAsia="Times New Roman" w:hAnsi="Times New Roman" w:cs="Times New Roman"/>
          <w:b/>
          <w:color w:val="000000"/>
          <w:sz w:val="28"/>
          <w:szCs w:val="28"/>
          <w:lang w:val="en-US"/>
        </w:rPr>
        <w:t>S</w:t>
      </w:r>
      <w:r w:rsidRPr="008E1C7F">
        <w:rPr>
          <w:rFonts w:ascii="Times New Roman" w:eastAsia="Times New Roman" w:hAnsi="Times New Roman" w:cs="Times New Roman"/>
          <w:b/>
          <w:color w:val="000000"/>
          <w:sz w:val="28"/>
          <w:szCs w:val="28"/>
        </w:rPr>
        <w:t xml:space="preserve">elisih </w:t>
      </w:r>
      <w:r>
        <w:rPr>
          <w:rFonts w:ascii="Times New Roman" w:eastAsia="Times New Roman" w:hAnsi="Times New Roman" w:cs="Times New Roman"/>
          <w:b/>
          <w:color w:val="000000"/>
          <w:sz w:val="28"/>
          <w:szCs w:val="28"/>
          <w:lang w:val="en-US"/>
        </w:rPr>
        <w:t>S</w:t>
      </w:r>
      <w:r w:rsidRPr="008E1C7F">
        <w:rPr>
          <w:rFonts w:ascii="Times New Roman" w:eastAsia="Times New Roman" w:hAnsi="Times New Roman" w:cs="Times New Roman"/>
          <w:b/>
          <w:color w:val="000000"/>
          <w:sz w:val="28"/>
          <w:szCs w:val="28"/>
        </w:rPr>
        <w:t xml:space="preserve">uhu </w:t>
      </w:r>
      <w:r>
        <w:rPr>
          <w:rFonts w:ascii="Times New Roman" w:eastAsia="Times New Roman" w:hAnsi="Times New Roman" w:cs="Times New Roman"/>
          <w:b/>
          <w:color w:val="000000"/>
          <w:sz w:val="28"/>
          <w:szCs w:val="28"/>
          <w:lang w:val="en-US"/>
        </w:rPr>
        <w:t>K</w:t>
      </w:r>
      <w:r w:rsidRPr="008E1C7F">
        <w:rPr>
          <w:rFonts w:ascii="Times New Roman" w:eastAsia="Times New Roman" w:hAnsi="Times New Roman" w:cs="Times New Roman"/>
          <w:b/>
          <w:color w:val="000000"/>
          <w:sz w:val="28"/>
          <w:szCs w:val="28"/>
        </w:rPr>
        <w:t xml:space="preserve">omponen </w:t>
      </w:r>
      <w:r>
        <w:rPr>
          <w:rFonts w:ascii="Times New Roman" w:eastAsia="Times New Roman" w:hAnsi="Times New Roman" w:cs="Times New Roman"/>
          <w:b/>
          <w:color w:val="000000"/>
          <w:sz w:val="28"/>
          <w:szCs w:val="28"/>
          <w:lang w:val="en-US"/>
        </w:rPr>
        <w:t>P</w:t>
      </w:r>
      <w:r w:rsidRPr="008E1C7F">
        <w:rPr>
          <w:rFonts w:ascii="Times New Roman" w:eastAsia="Times New Roman" w:hAnsi="Times New Roman" w:cs="Times New Roman"/>
          <w:b/>
          <w:color w:val="000000"/>
          <w:sz w:val="28"/>
          <w:szCs w:val="28"/>
        </w:rPr>
        <w:t xml:space="preserve">anel </w:t>
      </w:r>
      <w:r>
        <w:rPr>
          <w:rFonts w:ascii="Times New Roman" w:eastAsia="Times New Roman" w:hAnsi="Times New Roman" w:cs="Times New Roman"/>
          <w:b/>
          <w:color w:val="000000"/>
          <w:sz w:val="28"/>
          <w:szCs w:val="28"/>
          <w:lang w:val="en-US"/>
        </w:rPr>
        <w:t>LVMDP</w:t>
      </w:r>
      <w:r w:rsidRPr="008E1C7F">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lang w:val="en-US"/>
        </w:rPr>
        <w:t>M</w:t>
      </w:r>
      <w:r w:rsidRPr="008E1C7F">
        <w:rPr>
          <w:rFonts w:ascii="Times New Roman" w:eastAsia="Times New Roman" w:hAnsi="Times New Roman" w:cs="Times New Roman"/>
          <w:b/>
          <w:color w:val="000000"/>
          <w:sz w:val="28"/>
          <w:szCs w:val="28"/>
        </w:rPr>
        <w:t xml:space="preserve">enggunakan </w:t>
      </w:r>
      <w:r>
        <w:rPr>
          <w:rFonts w:ascii="Times New Roman" w:eastAsia="Times New Roman" w:hAnsi="Times New Roman" w:cs="Times New Roman"/>
          <w:b/>
          <w:color w:val="000000"/>
          <w:sz w:val="28"/>
          <w:szCs w:val="28"/>
          <w:lang w:val="en-US"/>
        </w:rPr>
        <w:t>A</w:t>
      </w:r>
      <w:r w:rsidRPr="008E1C7F">
        <w:rPr>
          <w:rFonts w:ascii="Times New Roman" w:eastAsia="Times New Roman" w:hAnsi="Times New Roman" w:cs="Times New Roman"/>
          <w:b/>
          <w:color w:val="000000"/>
          <w:sz w:val="28"/>
          <w:szCs w:val="28"/>
        </w:rPr>
        <w:t xml:space="preserve">lat </w:t>
      </w:r>
      <w:r w:rsidRPr="008E1C7F">
        <w:rPr>
          <w:rFonts w:ascii="Times New Roman" w:eastAsia="Times New Roman" w:hAnsi="Times New Roman" w:cs="Times New Roman"/>
          <w:b/>
          <w:i/>
          <w:iCs/>
          <w:color w:val="000000"/>
          <w:sz w:val="28"/>
          <w:szCs w:val="28"/>
          <w:lang w:val="en-US"/>
        </w:rPr>
        <w:t>I</w:t>
      </w:r>
      <w:r w:rsidRPr="008E1C7F">
        <w:rPr>
          <w:rFonts w:ascii="Times New Roman" w:eastAsia="Times New Roman" w:hAnsi="Times New Roman" w:cs="Times New Roman"/>
          <w:b/>
          <w:i/>
          <w:iCs/>
          <w:color w:val="000000"/>
          <w:sz w:val="28"/>
          <w:szCs w:val="28"/>
        </w:rPr>
        <w:t xml:space="preserve">nfrared </w:t>
      </w:r>
      <w:r w:rsidRPr="008E1C7F">
        <w:rPr>
          <w:rFonts w:ascii="Times New Roman" w:eastAsia="Times New Roman" w:hAnsi="Times New Roman" w:cs="Times New Roman"/>
          <w:b/>
          <w:i/>
          <w:iCs/>
          <w:color w:val="000000"/>
          <w:sz w:val="28"/>
          <w:szCs w:val="28"/>
          <w:lang w:val="en-US"/>
        </w:rPr>
        <w:t>T</w:t>
      </w:r>
      <w:r w:rsidRPr="008E1C7F">
        <w:rPr>
          <w:rFonts w:ascii="Times New Roman" w:eastAsia="Times New Roman" w:hAnsi="Times New Roman" w:cs="Times New Roman"/>
          <w:b/>
          <w:i/>
          <w:iCs/>
          <w:color w:val="000000"/>
          <w:sz w:val="28"/>
          <w:szCs w:val="28"/>
        </w:rPr>
        <w:t>hermography</w:t>
      </w:r>
      <w:r w:rsidRPr="008E1C7F">
        <w:rPr>
          <w:rFonts w:ascii="Times New Roman" w:eastAsia="Times New Roman" w:hAnsi="Times New Roman" w:cs="Times New Roman"/>
          <w:b/>
          <w:color w:val="000000"/>
          <w:sz w:val="28"/>
          <w:szCs w:val="28"/>
        </w:rPr>
        <w:t xml:space="preserve"> di </w:t>
      </w:r>
      <w:r>
        <w:rPr>
          <w:rFonts w:ascii="Times New Roman" w:eastAsia="Times New Roman" w:hAnsi="Times New Roman" w:cs="Times New Roman"/>
          <w:b/>
          <w:color w:val="000000"/>
          <w:sz w:val="28"/>
          <w:szCs w:val="28"/>
          <w:lang w:val="en-US"/>
        </w:rPr>
        <w:t>PT</w:t>
      </w:r>
      <w:r w:rsidRPr="008E1C7F">
        <w:rPr>
          <w:rFonts w:ascii="Times New Roman" w:eastAsia="Times New Roman" w:hAnsi="Times New Roman" w:cs="Times New Roman"/>
          <w:b/>
          <w:color w:val="000000"/>
          <w:sz w:val="28"/>
          <w:szCs w:val="28"/>
        </w:rPr>
        <w:t xml:space="preserve">. Dongjin </w:t>
      </w:r>
      <w:r>
        <w:rPr>
          <w:rFonts w:ascii="Times New Roman" w:eastAsia="Times New Roman" w:hAnsi="Times New Roman" w:cs="Times New Roman"/>
          <w:b/>
          <w:color w:val="000000"/>
          <w:sz w:val="28"/>
          <w:szCs w:val="28"/>
          <w:lang w:val="en-US"/>
        </w:rPr>
        <w:t>I</w:t>
      </w:r>
      <w:r w:rsidRPr="008E1C7F">
        <w:rPr>
          <w:rFonts w:ascii="Times New Roman" w:eastAsia="Times New Roman" w:hAnsi="Times New Roman" w:cs="Times New Roman"/>
          <w:b/>
          <w:color w:val="000000"/>
          <w:sz w:val="28"/>
          <w:szCs w:val="28"/>
        </w:rPr>
        <w:t>ndonesia</w:t>
      </w:r>
    </w:p>
    <w:p w14:paraId="1DBDD39D" w14:textId="77777777" w:rsidR="008E1C7F" w:rsidRPr="008E1C7F" w:rsidRDefault="008E1C7F" w:rsidP="008E1C7F">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36634DAD" w14:textId="23C012C4" w:rsidR="004D3C1C" w:rsidRPr="008E1C7F" w:rsidRDefault="008F1A87" w:rsidP="008E1C7F">
      <w:pPr>
        <w:spacing w:after="0" w:line="240" w:lineRule="auto"/>
        <w:jc w:val="center"/>
        <w:rPr>
          <w:rFonts w:ascii="Times New Roman" w:hAnsi="Times New Roman" w:cs="Times New Roman"/>
          <w:b/>
          <w:bCs/>
          <w:sz w:val="24"/>
          <w:szCs w:val="24"/>
          <w:vertAlign w:val="superscript"/>
          <w:lang w:val="en-US"/>
        </w:rPr>
      </w:pPr>
      <w:r w:rsidRPr="008E1C7F">
        <w:rPr>
          <w:rFonts w:ascii="Times New Roman" w:hAnsi="Times New Roman" w:cs="Times New Roman"/>
          <w:b/>
          <w:bCs/>
          <w:sz w:val="24"/>
          <w:szCs w:val="24"/>
        </w:rPr>
        <w:t>Rovino Alghafari</w:t>
      </w:r>
      <w:r w:rsidR="00E06443" w:rsidRPr="008E1C7F">
        <w:rPr>
          <w:rFonts w:ascii="Times New Roman" w:hAnsi="Times New Roman" w:cs="Times New Roman"/>
          <w:b/>
          <w:bCs/>
          <w:sz w:val="24"/>
          <w:szCs w:val="24"/>
          <w:vertAlign w:val="superscript"/>
          <w:lang w:val="en-US"/>
        </w:rPr>
        <w:t>1</w:t>
      </w:r>
      <w:r w:rsidR="004D3C1C" w:rsidRPr="008E1C7F">
        <w:rPr>
          <w:rFonts w:ascii="Times New Roman" w:hAnsi="Times New Roman" w:cs="Times New Roman"/>
          <w:b/>
          <w:bCs/>
          <w:sz w:val="24"/>
          <w:szCs w:val="24"/>
          <w:vertAlign w:val="superscript"/>
        </w:rPr>
        <w:t>*</w:t>
      </w:r>
      <w:r w:rsidR="004D3C1C" w:rsidRPr="008E1C7F">
        <w:rPr>
          <w:rFonts w:ascii="Times New Roman" w:hAnsi="Times New Roman" w:cs="Times New Roman"/>
          <w:b/>
          <w:bCs/>
          <w:sz w:val="24"/>
          <w:szCs w:val="24"/>
        </w:rPr>
        <w:t xml:space="preserve">, </w:t>
      </w:r>
      <w:r w:rsidRPr="008E1C7F">
        <w:rPr>
          <w:rFonts w:ascii="Times New Roman" w:hAnsi="Times New Roman" w:cs="Times New Roman"/>
          <w:b/>
          <w:bCs/>
          <w:sz w:val="24"/>
          <w:szCs w:val="24"/>
        </w:rPr>
        <w:t>Desmira</w:t>
      </w:r>
      <w:r w:rsidR="00E06443" w:rsidRPr="008E1C7F">
        <w:rPr>
          <w:rFonts w:ascii="Times New Roman" w:hAnsi="Times New Roman" w:cs="Times New Roman"/>
          <w:b/>
          <w:bCs/>
          <w:sz w:val="24"/>
          <w:szCs w:val="24"/>
          <w:vertAlign w:val="superscript"/>
          <w:lang w:val="en-US"/>
        </w:rPr>
        <w:t>2</w:t>
      </w:r>
    </w:p>
    <w:p w14:paraId="2FB99CE3" w14:textId="03C6FCBC" w:rsidR="004D3C1C" w:rsidRPr="008E1C7F" w:rsidRDefault="004D3C1C" w:rsidP="008E1C7F">
      <w:pPr>
        <w:pStyle w:val="Penulis"/>
        <w:contextualSpacing/>
        <w:rPr>
          <w:b w:val="0"/>
          <w:sz w:val="20"/>
          <w:szCs w:val="20"/>
        </w:rPr>
      </w:pPr>
      <w:r w:rsidRPr="008E1C7F">
        <w:rPr>
          <w:b w:val="0"/>
          <w:sz w:val="20"/>
          <w:szCs w:val="20"/>
          <w:vertAlign w:val="superscript"/>
          <w:lang w:val="id-ID"/>
        </w:rPr>
        <w:t>1</w:t>
      </w:r>
      <w:r w:rsidR="008E1C7F">
        <w:rPr>
          <w:b w:val="0"/>
          <w:sz w:val="20"/>
          <w:szCs w:val="20"/>
          <w:vertAlign w:val="superscript"/>
        </w:rPr>
        <w:t>-</w:t>
      </w:r>
      <w:r w:rsidR="008F1A87" w:rsidRPr="008E1C7F">
        <w:rPr>
          <w:b w:val="0"/>
          <w:sz w:val="20"/>
          <w:szCs w:val="20"/>
          <w:vertAlign w:val="superscript"/>
          <w:lang w:val="id-ID"/>
        </w:rPr>
        <w:t xml:space="preserve">2 </w:t>
      </w:r>
      <w:r w:rsidR="002A075B" w:rsidRPr="008E1C7F">
        <w:rPr>
          <w:b w:val="0"/>
          <w:sz w:val="20"/>
          <w:szCs w:val="20"/>
        </w:rPr>
        <w:t>P</w:t>
      </w:r>
      <w:r w:rsidR="008F1A87" w:rsidRPr="008E1C7F">
        <w:rPr>
          <w:b w:val="0"/>
          <w:sz w:val="20"/>
          <w:szCs w:val="20"/>
          <w:lang w:val="id-ID"/>
        </w:rPr>
        <w:t>endidikan Vokasional Teknik Elektro</w:t>
      </w:r>
      <w:r w:rsidR="00E06443" w:rsidRPr="008E1C7F">
        <w:rPr>
          <w:b w:val="0"/>
          <w:sz w:val="20"/>
          <w:szCs w:val="20"/>
        </w:rPr>
        <w:t xml:space="preserve">, </w:t>
      </w:r>
      <w:r w:rsidR="008F1A87" w:rsidRPr="008E1C7F">
        <w:rPr>
          <w:b w:val="0"/>
          <w:sz w:val="20"/>
          <w:szCs w:val="20"/>
          <w:lang w:val="id-ID"/>
        </w:rPr>
        <w:t xml:space="preserve">Fakultas Keguruan dan Ilmu Pendidikan, </w:t>
      </w:r>
      <w:r w:rsidR="00E06443" w:rsidRPr="008E1C7F">
        <w:rPr>
          <w:b w:val="0"/>
          <w:sz w:val="20"/>
          <w:szCs w:val="20"/>
        </w:rPr>
        <w:t>Universitas</w:t>
      </w:r>
      <w:r w:rsidR="008F1A87" w:rsidRPr="008E1C7F">
        <w:rPr>
          <w:b w:val="0"/>
          <w:sz w:val="20"/>
          <w:szCs w:val="20"/>
          <w:lang w:val="id-ID"/>
        </w:rPr>
        <w:t xml:space="preserve"> Sultan Ageng Tirtayasa</w:t>
      </w:r>
      <w:r w:rsidR="00E06443" w:rsidRPr="008E1C7F">
        <w:rPr>
          <w:b w:val="0"/>
          <w:sz w:val="20"/>
          <w:szCs w:val="20"/>
        </w:rPr>
        <w:t xml:space="preserve">, </w:t>
      </w:r>
      <w:r w:rsidR="008F1A87" w:rsidRPr="008E1C7F">
        <w:rPr>
          <w:b w:val="0"/>
          <w:sz w:val="20"/>
          <w:szCs w:val="20"/>
          <w:lang w:val="id-ID"/>
        </w:rPr>
        <w:t>Indonesia</w:t>
      </w:r>
    </w:p>
    <w:p w14:paraId="1C32436B" w14:textId="56130742" w:rsidR="002A075B" w:rsidRPr="008E1C7F" w:rsidRDefault="00E06443" w:rsidP="008E1C7F">
      <w:pPr>
        <w:pStyle w:val="Penulis"/>
        <w:contextualSpacing/>
        <w:rPr>
          <w:b w:val="0"/>
          <w:sz w:val="20"/>
          <w:szCs w:val="20"/>
        </w:rPr>
      </w:pPr>
      <w:r w:rsidRPr="008E1C7F">
        <w:rPr>
          <w:b w:val="0"/>
          <w:sz w:val="20"/>
          <w:szCs w:val="20"/>
        </w:rPr>
        <w:t>*</w:t>
      </w:r>
      <w:proofErr w:type="spellStart"/>
      <w:r w:rsidRPr="008E1C7F">
        <w:rPr>
          <w:b w:val="0"/>
          <w:sz w:val="20"/>
          <w:szCs w:val="20"/>
        </w:rPr>
        <w:t>Penulis</w:t>
      </w:r>
      <w:proofErr w:type="spellEnd"/>
      <w:r w:rsidRPr="008E1C7F">
        <w:rPr>
          <w:b w:val="0"/>
          <w:sz w:val="20"/>
          <w:szCs w:val="20"/>
        </w:rPr>
        <w:t xml:space="preserve"> </w:t>
      </w:r>
      <w:proofErr w:type="spellStart"/>
      <w:r w:rsidRPr="008E1C7F">
        <w:rPr>
          <w:b w:val="0"/>
          <w:sz w:val="20"/>
          <w:szCs w:val="20"/>
        </w:rPr>
        <w:t>Korespondensi</w:t>
      </w:r>
      <w:proofErr w:type="spellEnd"/>
      <w:r w:rsidRPr="008E1C7F">
        <w:rPr>
          <w:b w:val="0"/>
          <w:sz w:val="20"/>
          <w:szCs w:val="20"/>
        </w:rPr>
        <w:t xml:space="preserve">: </w:t>
      </w:r>
      <w:hyperlink r:id="rId11" w:history="1">
        <w:r w:rsidR="008E1C7F" w:rsidRPr="00EE3EC7">
          <w:rPr>
            <w:rStyle w:val="Hyperlink"/>
            <w:b w:val="0"/>
            <w:sz w:val="20"/>
            <w:szCs w:val="20"/>
            <w:lang w:val="id-ID"/>
          </w:rPr>
          <w:t>2283230047@untirta.ac.id</w:t>
        </w:r>
      </w:hyperlink>
      <w:r w:rsidR="008E1C7F">
        <w:rPr>
          <w:b w:val="0"/>
          <w:sz w:val="20"/>
          <w:szCs w:val="20"/>
        </w:rPr>
        <w:t xml:space="preserve"> </w:t>
      </w:r>
    </w:p>
    <w:p w14:paraId="734F76B5" w14:textId="77777777" w:rsidR="00BB77EA" w:rsidRPr="008E1C7F" w:rsidRDefault="00BB77EA" w:rsidP="008E1C7F">
      <w:pPr>
        <w:spacing w:after="0" w:line="240" w:lineRule="auto"/>
        <w:jc w:val="both"/>
        <w:rPr>
          <w:rFonts w:ascii="Times New Roman" w:eastAsia="Times New Roman" w:hAnsi="Times New Roman" w:cs="Times New Roman"/>
          <w:b/>
          <w:sz w:val="20"/>
          <w:szCs w:val="20"/>
        </w:rPr>
      </w:pPr>
    </w:p>
    <w:p w14:paraId="2A4818AE" w14:textId="269BD934" w:rsidR="00BB77EA" w:rsidRDefault="00390012" w:rsidP="008E1C7F">
      <w:pPr>
        <w:pStyle w:val="NormalWeb"/>
        <w:spacing w:before="0" w:beforeAutospacing="0" w:after="0" w:afterAutospacing="0"/>
        <w:jc w:val="both"/>
        <w:rPr>
          <w:i/>
          <w:iCs/>
          <w:sz w:val="20"/>
          <w:szCs w:val="20"/>
        </w:rPr>
      </w:pPr>
      <w:r w:rsidRPr="008E1C7F">
        <w:rPr>
          <w:b/>
          <w:i/>
          <w:sz w:val="20"/>
          <w:szCs w:val="20"/>
        </w:rPr>
        <w:t>Abstract</w:t>
      </w:r>
      <w:r w:rsidRPr="008E1C7F">
        <w:rPr>
          <w:b/>
          <w:bCs/>
          <w:i/>
          <w:sz w:val="20"/>
          <w:szCs w:val="20"/>
        </w:rPr>
        <w:t>.</w:t>
      </w:r>
      <w:r w:rsidRPr="008E1C7F">
        <w:rPr>
          <w:i/>
          <w:sz w:val="20"/>
          <w:szCs w:val="20"/>
        </w:rPr>
        <w:t xml:space="preserve"> </w:t>
      </w:r>
      <w:r w:rsidR="00AB316B" w:rsidRPr="008E1C7F">
        <w:rPr>
          <w:i/>
          <w:iCs/>
          <w:sz w:val="20"/>
          <w:szCs w:val="20"/>
        </w:rPr>
        <w:t>The Low Voltage Main Distribution Panel (LVMDP) is a critical component in industrial power distribution systems, functioning to regulate, control, and distribute electrical energy to various production equipment. During operation, LVMDP panels often operate under high electrical loads, which may lead to temperature increases in their components. Undetected temperature rise can result in performance degradation, equipment failure, and even fire hazards. Therefore, an effective monitoring method is required to detect the condition of electrical components at an early stage. This study aims to analyze the temperature difference (ΔT) of LVMDP components using the Infrared Thermography method as part of predictive maintenance. The research employs a quantitative descriptive approach with data collected through direct observation from July 1 to July 31 at PT. Dongjin Indonesia. The data consist of hotspot and ambient temperatures measured from several panel components, which are then analyzed to calculate the temperature difference (ΔT) as an indicator of component operating conditions. The results indicate that the highest temperature difference is 26.5 °C in the capacitor bank, while the lowest is 4 °C in other components. All ΔT values are below the threshold limit of 50 °C, indicating that the LVMDP components are in safe operating conditions and do not require corrective actions. Thus, Infrared Thermography is proven to be an effective method for early detection of component conditions and can enhance the reliability and safety of industrial power distribution systems.</w:t>
      </w:r>
    </w:p>
    <w:p w14:paraId="43E86619" w14:textId="77777777" w:rsidR="008E1C7F" w:rsidRPr="008E1C7F" w:rsidRDefault="008E1C7F" w:rsidP="008E1C7F">
      <w:pPr>
        <w:pStyle w:val="NormalWeb"/>
        <w:spacing w:before="0" w:beforeAutospacing="0" w:after="0" w:afterAutospacing="0"/>
        <w:jc w:val="both"/>
        <w:rPr>
          <w:i/>
          <w:iCs/>
          <w:sz w:val="20"/>
          <w:szCs w:val="20"/>
        </w:rPr>
      </w:pPr>
    </w:p>
    <w:p w14:paraId="58964091" w14:textId="4547EE28" w:rsidR="00BB77EA" w:rsidRDefault="00390012" w:rsidP="008E1C7F">
      <w:pPr>
        <w:spacing w:after="0" w:line="240" w:lineRule="auto"/>
        <w:jc w:val="both"/>
        <w:rPr>
          <w:rFonts w:ascii="Times New Roman" w:eastAsia="Times New Roman" w:hAnsi="Times New Roman" w:cs="Times New Roman"/>
          <w:i/>
          <w:sz w:val="20"/>
          <w:szCs w:val="20"/>
          <w:lang w:val="en-US"/>
        </w:rPr>
      </w:pPr>
      <w:r w:rsidRPr="008E1C7F">
        <w:rPr>
          <w:rFonts w:ascii="Times New Roman" w:eastAsia="Times New Roman" w:hAnsi="Times New Roman" w:cs="Times New Roman"/>
          <w:b/>
          <w:i/>
          <w:sz w:val="20"/>
          <w:szCs w:val="20"/>
        </w:rPr>
        <w:t>Keywords</w:t>
      </w:r>
      <w:r w:rsidRPr="008E1C7F">
        <w:rPr>
          <w:rFonts w:ascii="Times New Roman" w:eastAsia="Times New Roman" w:hAnsi="Times New Roman" w:cs="Times New Roman"/>
          <w:b/>
          <w:bCs/>
          <w:i/>
          <w:sz w:val="20"/>
          <w:szCs w:val="20"/>
        </w:rPr>
        <w:t>:</w:t>
      </w:r>
      <w:r w:rsidR="00AB316B" w:rsidRPr="008E1C7F">
        <w:rPr>
          <w:rFonts w:ascii="Times New Roman" w:eastAsia="Times New Roman" w:hAnsi="Times New Roman" w:cs="Times New Roman"/>
          <w:i/>
          <w:sz w:val="20"/>
          <w:szCs w:val="20"/>
        </w:rPr>
        <w:t xml:space="preserve"> Infrared Thermography;</w:t>
      </w:r>
      <w:r w:rsidR="001F456D" w:rsidRPr="008E1C7F">
        <w:rPr>
          <w:rFonts w:ascii="Times New Roman" w:eastAsia="Times New Roman" w:hAnsi="Times New Roman" w:cs="Times New Roman"/>
          <w:i/>
          <w:sz w:val="20"/>
          <w:szCs w:val="20"/>
        </w:rPr>
        <w:t xml:space="preserve"> LVMDP</w:t>
      </w:r>
      <w:r w:rsidR="00AB316B" w:rsidRPr="008E1C7F">
        <w:rPr>
          <w:rFonts w:ascii="Times New Roman" w:eastAsia="Times New Roman" w:hAnsi="Times New Roman" w:cs="Times New Roman"/>
          <w:i/>
          <w:sz w:val="20"/>
          <w:szCs w:val="20"/>
        </w:rPr>
        <w:t>; Power Distribution</w:t>
      </w:r>
      <w:r w:rsidR="001F456D" w:rsidRPr="008E1C7F">
        <w:rPr>
          <w:rFonts w:ascii="Times New Roman" w:eastAsia="Times New Roman" w:hAnsi="Times New Roman" w:cs="Times New Roman"/>
          <w:i/>
          <w:sz w:val="20"/>
          <w:szCs w:val="20"/>
          <w:lang w:val="en-US"/>
        </w:rPr>
        <w:t>;</w:t>
      </w:r>
      <w:r w:rsidR="007C7E9B" w:rsidRPr="007C7E9B">
        <w:t xml:space="preserve"> </w:t>
      </w:r>
      <w:r w:rsidR="007C7E9B">
        <w:rPr>
          <w:rFonts w:ascii="Times New Roman" w:eastAsia="Times New Roman" w:hAnsi="Times New Roman" w:cs="Times New Roman"/>
          <w:i/>
          <w:sz w:val="20"/>
          <w:szCs w:val="20"/>
          <w:lang w:val="en-US"/>
        </w:rPr>
        <w:t>P</w:t>
      </w:r>
      <w:r w:rsidR="007C7E9B" w:rsidRPr="007C7E9B">
        <w:rPr>
          <w:rFonts w:ascii="Times New Roman" w:eastAsia="Times New Roman" w:hAnsi="Times New Roman" w:cs="Times New Roman"/>
          <w:i/>
          <w:sz w:val="20"/>
          <w:szCs w:val="20"/>
          <w:lang w:val="en-US"/>
        </w:rPr>
        <w:t xml:space="preserve">redictive </w:t>
      </w:r>
      <w:r w:rsidR="007C7E9B">
        <w:rPr>
          <w:rFonts w:ascii="Times New Roman" w:eastAsia="Times New Roman" w:hAnsi="Times New Roman" w:cs="Times New Roman"/>
          <w:i/>
          <w:sz w:val="20"/>
          <w:szCs w:val="20"/>
          <w:lang w:val="en-US"/>
        </w:rPr>
        <w:t>M</w:t>
      </w:r>
      <w:r w:rsidR="007C7E9B" w:rsidRPr="007C7E9B">
        <w:rPr>
          <w:rFonts w:ascii="Times New Roman" w:eastAsia="Times New Roman" w:hAnsi="Times New Roman" w:cs="Times New Roman"/>
          <w:i/>
          <w:sz w:val="20"/>
          <w:szCs w:val="20"/>
          <w:lang w:val="en-US"/>
        </w:rPr>
        <w:t>aintenance</w:t>
      </w:r>
      <w:r w:rsidR="007C7E9B">
        <w:rPr>
          <w:rFonts w:ascii="Times New Roman" w:eastAsia="Times New Roman" w:hAnsi="Times New Roman" w:cs="Times New Roman"/>
          <w:i/>
          <w:sz w:val="20"/>
          <w:szCs w:val="20"/>
          <w:lang w:val="en-US"/>
        </w:rPr>
        <w:t>;</w:t>
      </w:r>
      <w:r w:rsidR="001F456D" w:rsidRPr="008E1C7F">
        <w:rPr>
          <w:rFonts w:ascii="Times New Roman" w:eastAsia="Times New Roman" w:hAnsi="Times New Roman" w:cs="Times New Roman"/>
          <w:i/>
          <w:sz w:val="20"/>
          <w:szCs w:val="20"/>
          <w:lang w:val="en-US"/>
        </w:rPr>
        <w:t xml:space="preserve"> </w:t>
      </w:r>
      <w:r w:rsidR="007C7E9B">
        <w:rPr>
          <w:rFonts w:ascii="Times New Roman" w:eastAsia="Times New Roman" w:hAnsi="Times New Roman" w:cs="Times New Roman"/>
          <w:i/>
          <w:sz w:val="20"/>
          <w:szCs w:val="20"/>
          <w:lang w:val="en-US"/>
        </w:rPr>
        <w:t xml:space="preserve"> </w:t>
      </w:r>
      <w:r w:rsidR="001F456D" w:rsidRPr="008E1C7F">
        <w:rPr>
          <w:rFonts w:ascii="Times New Roman" w:eastAsia="Times New Roman" w:hAnsi="Times New Roman" w:cs="Times New Roman"/>
          <w:i/>
          <w:sz w:val="20"/>
          <w:szCs w:val="20"/>
        </w:rPr>
        <w:t>Temperature Difference</w:t>
      </w:r>
      <w:r w:rsidR="001F456D" w:rsidRPr="008E1C7F">
        <w:rPr>
          <w:rFonts w:ascii="Times New Roman" w:eastAsia="Times New Roman" w:hAnsi="Times New Roman" w:cs="Times New Roman"/>
          <w:i/>
          <w:sz w:val="20"/>
          <w:szCs w:val="20"/>
          <w:lang w:val="en-US"/>
        </w:rPr>
        <w:t>.</w:t>
      </w:r>
    </w:p>
    <w:p w14:paraId="66AFD058" w14:textId="77777777" w:rsidR="008E1C7F" w:rsidRPr="008E1C7F" w:rsidRDefault="008E1C7F" w:rsidP="008E1C7F">
      <w:pPr>
        <w:spacing w:after="0" w:line="240" w:lineRule="auto"/>
        <w:jc w:val="both"/>
        <w:rPr>
          <w:rFonts w:ascii="Times New Roman" w:eastAsia="Times New Roman" w:hAnsi="Times New Roman" w:cs="Times New Roman"/>
          <w:sz w:val="20"/>
          <w:szCs w:val="20"/>
          <w:lang w:val="en-US"/>
        </w:rPr>
      </w:pPr>
    </w:p>
    <w:p w14:paraId="536DA2CC" w14:textId="2C857A65" w:rsidR="00BB77EA" w:rsidRDefault="00390012" w:rsidP="008E1C7F">
      <w:pPr>
        <w:pStyle w:val="NormalWeb"/>
        <w:spacing w:before="0" w:beforeAutospacing="0" w:after="0" w:afterAutospacing="0"/>
        <w:jc w:val="both"/>
        <w:rPr>
          <w:sz w:val="20"/>
          <w:szCs w:val="20"/>
        </w:rPr>
      </w:pPr>
      <w:r w:rsidRPr="008E1C7F">
        <w:rPr>
          <w:b/>
          <w:sz w:val="20"/>
          <w:szCs w:val="20"/>
        </w:rPr>
        <w:t>Abstrak</w:t>
      </w:r>
      <w:r w:rsidRPr="008E1C7F">
        <w:rPr>
          <w:b/>
          <w:bCs/>
          <w:sz w:val="20"/>
          <w:szCs w:val="20"/>
        </w:rPr>
        <w:t>.</w:t>
      </w:r>
      <w:r w:rsidRPr="008E1C7F">
        <w:rPr>
          <w:sz w:val="20"/>
          <w:szCs w:val="20"/>
        </w:rPr>
        <w:t xml:space="preserve"> </w:t>
      </w:r>
      <w:r w:rsidR="00AB316B" w:rsidRPr="008E1C7F">
        <w:rPr>
          <w:sz w:val="20"/>
          <w:szCs w:val="20"/>
        </w:rPr>
        <w:t xml:space="preserve">Panel </w:t>
      </w:r>
      <w:r w:rsidR="00AB316B" w:rsidRPr="008E1C7F">
        <w:rPr>
          <w:i/>
          <w:iCs/>
          <w:sz w:val="20"/>
          <w:szCs w:val="20"/>
        </w:rPr>
        <w:t>Low Voltage Main Distribution Panel</w:t>
      </w:r>
      <w:r w:rsidR="00AB316B" w:rsidRPr="008E1C7F">
        <w:rPr>
          <w:sz w:val="20"/>
          <w:szCs w:val="20"/>
        </w:rPr>
        <w:t xml:space="preserve"> (LVMDP) merupakan komponen utama dalam sistem distribusi tenaga listrik di industri yang berfungsi untuk mengatur, mengontrol, dan mendistribusikan daya listrik ke berbagai peralatan produksi. Dalam kondisi operasional, panel LVMDP sering bekerja pada beban yang tinggi sehingga berpotensi mengalami kenaikan suhu pada komponen-komponennya. Peningkatan suhu yang tidak terdeteksi dapat menyebabkan penurunan kinerja, kerusakan peralatan, bahkan risiko kebakaran. Oleh karena itu, diperlukan metode pemantauan yang efektif untuk mendeteksi kondisi komponen secara dini. Penelitian ini bertujuan untuk menganalisis selisih suhu (ΔT) pada komponen panel LVMDP menggunakan metode </w:t>
      </w:r>
      <w:r w:rsidR="00AB316B" w:rsidRPr="008E1C7F">
        <w:rPr>
          <w:i/>
          <w:iCs/>
          <w:sz w:val="20"/>
          <w:szCs w:val="20"/>
        </w:rPr>
        <w:t>Infrared Thermography</w:t>
      </w:r>
      <w:r w:rsidR="00AB316B" w:rsidRPr="008E1C7F">
        <w:rPr>
          <w:sz w:val="20"/>
          <w:szCs w:val="20"/>
        </w:rPr>
        <w:t xml:space="preserve"> sebagai bagian dari pemeliharaan prediktif. Metode penelitian yang digunakan adalah deskriptif kuantitatif dengan teknik pengumpulan data melalui observasi langsung selama periode 1 Juli sampai dengan 31 Juli di PT. Dongjin Indonesia. Data yang diperoleh berupa suhu </w:t>
      </w:r>
      <w:r w:rsidR="00AB316B" w:rsidRPr="008E1C7F">
        <w:rPr>
          <w:i/>
          <w:iCs/>
          <w:sz w:val="20"/>
          <w:szCs w:val="20"/>
        </w:rPr>
        <w:t>hotspot</w:t>
      </w:r>
      <w:r w:rsidR="00AB316B" w:rsidRPr="008E1C7F">
        <w:rPr>
          <w:sz w:val="20"/>
          <w:szCs w:val="20"/>
        </w:rPr>
        <w:t xml:space="preserve"> dan suhu </w:t>
      </w:r>
      <w:r w:rsidR="00AB316B" w:rsidRPr="008E1C7F">
        <w:rPr>
          <w:i/>
          <w:iCs/>
          <w:sz w:val="20"/>
          <w:szCs w:val="20"/>
        </w:rPr>
        <w:t>ambient</w:t>
      </w:r>
      <w:r w:rsidR="00AB316B" w:rsidRPr="008E1C7F">
        <w:rPr>
          <w:sz w:val="20"/>
          <w:szCs w:val="20"/>
        </w:rPr>
        <w:t xml:space="preserve"> pada beberapa komponen panel, yang kemudian dianalisis untuk menghitung nilai selisih suhu (ΔT) sebagai indikator kondisi operasional komponen. Hasil penelitian menunjukkan bahwa nilai selisih suhu tertinggi sebesar 26,5 °C terdapat pada komponen kapasitor bank, sedangkan nilai terendah sebesar 4 °C terdapat pada komponen lainnya. Seluruh nilai ΔT yang diperoleh masih berada di bawah batas ambang 50 °C, sehingga dapat disimpulkan bahwa kondisi panel LVMDP masih dalam keadaan aman dan tidak memerlukan tindakan perbaikan. Dengan demikian, metode </w:t>
      </w:r>
      <w:r w:rsidR="00AB316B" w:rsidRPr="008E1C7F">
        <w:rPr>
          <w:i/>
          <w:iCs/>
          <w:sz w:val="20"/>
          <w:szCs w:val="20"/>
        </w:rPr>
        <w:t>Infrared Thermography</w:t>
      </w:r>
      <w:r w:rsidR="00AB316B" w:rsidRPr="008E1C7F">
        <w:rPr>
          <w:sz w:val="20"/>
          <w:szCs w:val="20"/>
        </w:rPr>
        <w:t xml:space="preserve"> terbukti efektif dalam mendeteksi kondisi awal komponen serta dapat digunakan untuk meningkatkan keandalan dan keamanan sistem distribusi tenaga listrik di industri.</w:t>
      </w:r>
    </w:p>
    <w:p w14:paraId="17B54026" w14:textId="77777777" w:rsidR="007C7E9B" w:rsidRPr="008E1C7F" w:rsidRDefault="007C7E9B" w:rsidP="008E1C7F">
      <w:pPr>
        <w:pStyle w:val="NormalWeb"/>
        <w:spacing w:before="0" w:beforeAutospacing="0" w:after="0" w:afterAutospacing="0"/>
        <w:jc w:val="both"/>
        <w:rPr>
          <w:sz w:val="20"/>
          <w:szCs w:val="20"/>
        </w:rPr>
      </w:pPr>
    </w:p>
    <w:p w14:paraId="629C3E42" w14:textId="4A509CE2" w:rsidR="007C7E9B" w:rsidRPr="007C7E9B" w:rsidRDefault="00390012" w:rsidP="008E1C7F">
      <w:pPr>
        <w:spacing w:after="0" w:line="240" w:lineRule="auto"/>
        <w:jc w:val="both"/>
        <w:rPr>
          <w:rFonts w:ascii="Times New Roman" w:eastAsia="Times New Roman" w:hAnsi="Times New Roman" w:cs="Times New Roman"/>
          <w:sz w:val="20"/>
          <w:szCs w:val="20"/>
          <w:lang w:val="en-US"/>
        </w:rPr>
      </w:pPr>
      <w:r w:rsidRPr="008E1C7F">
        <w:rPr>
          <w:rFonts w:ascii="Times New Roman" w:eastAsia="Times New Roman" w:hAnsi="Times New Roman" w:cs="Times New Roman"/>
          <w:b/>
          <w:sz w:val="20"/>
          <w:szCs w:val="20"/>
        </w:rPr>
        <w:t xml:space="preserve">Kata </w:t>
      </w:r>
      <w:r w:rsidR="007C7E9B">
        <w:rPr>
          <w:rFonts w:ascii="Times New Roman" w:eastAsia="Times New Roman" w:hAnsi="Times New Roman" w:cs="Times New Roman"/>
          <w:b/>
          <w:sz w:val="20"/>
          <w:szCs w:val="20"/>
          <w:lang w:val="en-US"/>
        </w:rPr>
        <w:t>K</w:t>
      </w:r>
      <w:r w:rsidRPr="008E1C7F">
        <w:rPr>
          <w:rFonts w:ascii="Times New Roman" w:eastAsia="Times New Roman" w:hAnsi="Times New Roman" w:cs="Times New Roman"/>
          <w:b/>
          <w:sz w:val="20"/>
          <w:szCs w:val="20"/>
        </w:rPr>
        <w:t>unci</w:t>
      </w:r>
      <w:r w:rsidRPr="007C7E9B">
        <w:rPr>
          <w:rFonts w:ascii="Times New Roman" w:eastAsia="Times New Roman" w:hAnsi="Times New Roman" w:cs="Times New Roman"/>
          <w:b/>
          <w:bCs/>
          <w:sz w:val="20"/>
          <w:szCs w:val="20"/>
        </w:rPr>
        <w:t>:</w:t>
      </w:r>
      <w:r w:rsidR="007C7E9B">
        <w:rPr>
          <w:rFonts w:ascii="Times New Roman" w:eastAsia="Times New Roman" w:hAnsi="Times New Roman" w:cs="Times New Roman"/>
          <w:sz w:val="20"/>
          <w:szCs w:val="20"/>
          <w:lang w:val="en-US"/>
        </w:rPr>
        <w:t xml:space="preserve"> </w:t>
      </w:r>
      <w:r w:rsidR="007C7E9B" w:rsidRPr="008E1C7F">
        <w:rPr>
          <w:rFonts w:ascii="Times New Roman" w:eastAsia="Times New Roman" w:hAnsi="Times New Roman" w:cs="Times New Roman"/>
          <w:sz w:val="20"/>
          <w:szCs w:val="20"/>
        </w:rPr>
        <w:t>Distribusi Listrik</w:t>
      </w:r>
      <w:r w:rsidR="007C7E9B">
        <w:rPr>
          <w:rFonts w:ascii="Times New Roman" w:eastAsia="Times New Roman" w:hAnsi="Times New Roman" w:cs="Times New Roman"/>
          <w:sz w:val="20"/>
          <w:szCs w:val="20"/>
          <w:lang w:val="en-US"/>
        </w:rPr>
        <w:t xml:space="preserve">; </w:t>
      </w:r>
      <w:r w:rsidR="007C7E9B" w:rsidRPr="008E1C7F">
        <w:rPr>
          <w:rFonts w:ascii="Times New Roman" w:eastAsia="Times New Roman" w:hAnsi="Times New Roman" w:cs="Times New Roman"/>
          <w:sz w:val="20"/>
          <w:szCs w:val="20"/>
        </w:rPr>
        <w:t>Infrared Thermography;</w:t>
      </w:r>
      <w:r w:rsidR="007C7E9B">
        <w:rPr>
          <w:rFonts w:ascii="Times New Roman" w:eastAsia="Times New Roman" w:hAnsi="Times New Roman" w:cs="Times New Roman"/>
          <w:sz w:val="20"/>
          <w:szCs w:val="20"/>
          <w:lang w:val="en-US"/>
        </w:rPr>
        <w:t xml:space="preserve"> </w:t>
      </w:r>
      <w:r w:rsidR="007C7E9B" w:rsidRPr="008E1C7F">
        <w:rPr>
          <w:rFonts w:ascii="Times New Roman" w:eastAsia="Times New Roman" w:hAnsi="Times New Roman" w:cs="Times New Roman"/>
          <w:sz w:val="20"/>
          <w:szCs w:val="20"/>
        </w:rPr>
        <w:t>LVMDP;</w:t>
      </w:r>
      <w:r w:rsidR="007C7E9B">
        <w:rPr>
          <w:rFonts w:ascii="Times New Roman" w:eastAsia="Times New Roman" w:hAnsi="Times New Roman" w:cs="Times New Roman"/>
          <w:sz w:val="20"/>
          <w:szCs w:val="20"/>
          <w:lang w:val="en-US"/>
        </w:rPr>
        <w:t xml:space="preserve"> </w:t>
      </w:r>
      <w:proofErr w:type="spellStart"/>
      <w:r w:rsidR="007C7E9B" w:rsidRPr="007C7E9B">
        <w:rPr>
          <w:rFonts w:ascii="Times New Roman" w:eastAsia="Times New Roman" w:hAnsi="Times New Roman" w:cs="Times New Roman"/>
          <w:sz w:val="20"/>
          <w:szCs w:val="20"/>
          <w:lang w:val="en-US"/>
        </w:rPr>
        <w:t>Pemeliharaan</w:t>
      </w:r>
      <w:proofErr w:type="spellEnd"/>
      <w:r w:rsidR="007C7E9B" w:rsidRPr="007C7E9B">
        <w:rPr>
          <w:rFonts w:ascii="Times New Roman" w:eastAsia="Times New Roman" w:hAnsi="Times New Roman" w:cs="Times New Roman"/>
          <w:sz w:val="20"/>
          <w:szCs w:val="20"/>
          <w:lang w:val="en-US"/>
        </w:rPr>
        <w:t xml:space="preserve"> </w:t>
      </w:r>
      <w:proofErr w:type="spellStart"/>
      <w:r w:rsidR="007C7E9B">
        <w:rPr>
          <w:rFonts w:ascii="Times New Roman" w:eastAsia="Times New Roman" w:hAnsi="Times New Roman" w:cs="Times New Roman"/>
          <w:sz w:val="20"/>
          <w:szCs w:val="20"/>
          <w:lang w:val="en-US"/>
        </w:rPr>
        <w:t>P</w:t>
      </w:r>
      <w:r w:rsidR="007C7E9B" w:rsidRPr="007C7E9B">
        <w:rPr>
          <w:rFonts w:ascii="Times New Roman" w:eastAsia="Times New Roman" w:hAnsi="Times New Roman" w:cs="Times New Roman"/>
          <w:sz w:val="20"/>
          <w:szCs w:val="20"/>
          <w:lang w:val="en-US"/>
        </w:rPr>
        <w:t>rediktif</w:t>
      </w:r>
      <w:proofErr w:type="spellEnd"/>
      <w:r w:rsidR="007C7E9B">
        <w:rPr>
          <w:rFonts w:ascii="Times New Roman" w:eastAsia="Times New Roman" w:hAnsi="Times New Roman" w:cs="Times New Roman"/>
          <w:sz w:val="20"/>
          <w:szCs w:val="20"/>
          <w:lang w:val="en-US"/>
        </w:rPr>
        <w:t xml:space="preserve">; </w:t>
      </w:r>
      <w:r w:rsidR="007C7E9B" w:rsidRPr="008E1C7F">
        <w:rPr>
          <w:rFonts w:ascii="Times New Roman" w:eastAsia="Times New Roman" w:hAnsi="Times New Roman" w:cs="Times New Roman"/>
          <w:sz w:val="20"/>
          <w:szCs w:val="20"/>
        </w:rPr>
        <w:t>Selisih Suhu</w:t>
      </w:r>
      <w:r w:rsidR="007C7E9B">
        <w:rPr>
          <w:rFonts w:ascii="Times New Roman" w:eastAsia="Times New Roman" w:hAnsi="Times New Roman" w:cs="Times New Roman"/>
          <w:sz w:val="20"/>
          <w:szCs w:val="20"/>
          <w:lang w:val="en-US"/>
        </w:rPr>
        <w:t>.</w:t>
      </w:r>
    </w:p>
    <w:p w14:paraId="0AEF9F36" w14:textId="77777777" w:rsidR="00F72C40" w:rsidRPr="008E1C7F" w:rsidRDefault="00F72C40" w:rsidP="008E1C7F">
      <w:pPr>
        <w:spacing w:after="0" w:line="360" w:lineRule="auto"/>
        <w:ind w:right="284"/>
        <w:jc w:val="both"/>
        <w:rPr>
          <w:rFonts w:ascii="Times New Roman" w:eastAsia="Times New Roman" w:hAnsi="Times New Roman" w:cs="Times New Roman"/>
          <w:b/>
          <w:sz w:val="24"/>
          <w:szCs w:val="24"/>
          <w:lang w:val="en-US"/>
        </w:rPr>
      </w:pPr>
    </w:p>
    <w:p w14:paraId="01DA2EF4" w14:textId="03ECBF6D" w:rsidR="00BB77EA" w:rsidRPr="008E1C7F" w:rsidRDefault="00390012" w:rsidP="008E1C7F">
      <w:pPr>
        <w:pStyle w:val="ListParagraph"/>
        <w:numPr>
          <w:ilvl w:val="0"/>
          <w:numId w:val="5"/>
        </w:numPr>
        <w:spacing w:after="0" w:line="360" w:lineRule="auto"/>
        <w:ind w:left="360" w:right="284"/>
        <w:jc w:val="both"/>
        <w:rPr>
          <w:rFonts w:ascii="Times New Roman" w:eastAsia="Times New Roman" w:hAnsi="Times New Roman" w:cs="Times New Roman"/>
          <w:b/>
          <w:sz w:val="24"/>
          <w:szCs w:val="24"/>
        </w:rPr>
      </w:pPr>
      <w:r w:rsidRPr="008E1C7F">
        <w:rPr>
          <w:rFonts w:ascii="Times New Roman" w:eastAsia="Times New Roman" w:hAnsi="Times New Roman" w:cs="Times New Roman"/>
          <w:b/>
          <w:sz w:val="24"/>
          <w:szCs w:val="24"/>
        </w:rPr>
        <w:t>LATAR BELAKANG</w:t>
      </w:r>
    </w:p>
    <w:p w14:paraId="66D2BF99" w14:textId="77777777" w:rsidR="00AC7FDB" w:rsidRPr="008E1C7F" w:rsidRDefault="00AC7FDB" w:rsidP="007C7E9B">
      <w:pPr>
        <w:spacing w:after="0" w:line="360" w:lineRule="auto"/>
        <w:ind w:firstLine="562"/>
        <w:jc w:val="both"/>
        <w:rPr>
          <w:rFonts w:ascii="Times New Roman" w:eastAsia="Times New Roman" w:hAnsi="Times New Roman" w:cs="Times New Roman"/>
          <w:sz w:val="24"/>
          <w:szCs w:val="24"/>
        </w:rPr>
      </w:pPr>
      <w:r w:rsidRPr="008E1C7F">
        <w:rPr>
          <w:rFonts w:ascii="Times New Roman" w:eastAsia="Times New Roman" w:hAnsi="Times New Roman" w:cs="Times New Roman"/>
          <w:sz w:val="24"/>
          <w:szCs w:val="24"/>
          <w:lang w:eastAsia="id-ID"/>
        </w:rPr>
        <w:t xml:space="preserve">Panel Distribusi Utama Tegangan Rendah atau </w:t>
      </w:r>
      <w:r w:rsidRPr="008E1C7F">
        <w:rPr>
          <w:rFonts w:ascii="Times New Roman" w:eastAsia="Times New Roman" w:hAnsi="Times New Roman" w:cs="Times New Roman"/>
          <w:i/>
          <w:iCs/>
          <w:sz w:val="24"/>
          <w:szCs w:val="24"/>
          <w:lang w:eastAsia="id-ID"/>
        </w:rPr>
        <w:t>Low Voltage Main Distribution Panel</w:t>
      </w:r>
      <w:r w:rsidRPr="008E1C7F">
        <w:rPr>
          <w:rFonts w:ascii="Times New Roman" w:eastAsia="Times New Roman" w:hAnsi="Times New Roman" w:cs="Times New Roman"/>
          <w:sz w:val="24"/>
          <w:szCs w:val="24"/>
          <w:lang w:eastAsia="id-ID"/>
        </w:rPr>
        <w:t xml:space="preserve"> (LVMDP) merupakan komponen penting dalam sistem distribusi tenaga listrik di industri. Panel ini berfungsi sebagai pusat pengatur dan penyalur daya listrik ke seluruh peralatan produksi, sehingga keandalan dan kinerjanya sangat menentukan kelancaran operasional industri (Setiawan et al., 2024). Dalam penggunaannya, panel LVMDP sering bekerja pada </w:t>
      </w:r>
      <w:r w:rsidRPr="008E1C7F">
        <w:rPr>
          <w:rFonts w:ascii="Times New Roman" w:eastAsia="Times New Roman" w:hAnsi="Times New Roman" w:cs="Times New Roman"/>
          <w:sz w:val="24"/>
          <w:szCs w:val="24"/>
          <w:lang w:eastAsia="id-ID"/>
        </w:rPr>
        <w:lastRenderedPageBreak/>
        <w:t>beban tinggi dalam waktu yang lama, sehingga berpotensi mengalami kenaikan suhu yang dapat memicu gangguan maupun kerusakan pada komponen.</w:t>
      </w:r>
    </w:p>
    <w:p w14:paraId="4F1D245C" w14:textId="3F375809" w:rsidR="00AC7FDB" w:rsidRPr="008E1C7F" w:rsidRDefault="00AC7FDB" w:rsidP="007C7E9B">
      <w:pPr>
        <w:spacing w:after="0" w:line="360" w:lineRule="auto"/>
        <w:ind w:firstLine="562"/>
        <w:jc w:val="both"/>
        <w:rPr>
          <w:rFonts w:ascii="Times New Roman" w:eastAsia="Times New Roman" w:hAnsi="Times New Roman" w:cs="Times New Roman"/>
          <w:sz w:val="24"/>
          <w:szCs w:val="24"/>
        </w:rPr>
      </w:pPr>
      <w:r w:rsidRPr="008E1C7F">
        <w:rPr>
          <w:rFonts w:ascii="Times New Roman" w:eastAsia="Times New Roman" w:hAnsi="Times New Roman" w:cs="Times New Roman"/>
          <w:sz w:val="24"/>
          <w:szCs w:val="24"/>
          <w:lang w:eastAsia="id-ID"/>
        </w:rPr>
        <w:t>Beberapa permasalahan yang umum terjadi pada panel LVMDP antara lain beban berlebih (</w:t>
      </w:r>
      <w:r w:rsidRPr="008E1C7F">
        <w:rPr>
          <w:rFonts w:ascii="Times New Roman" w:eastAsia="Times New Roman" w:hAnsi="Times New Roman" w:cs="Times New Roman"/>
          <w:i/>
          <w:iCs/>
          <w:sz w:val="24"/>
          <w:szCs w:val="24"/>
          <w:lang w:eastAsia="id-ID"/>
        </w:rPr>
        <w:t>overload</w:t>
      </w:r>
      <w:r w:rsidRPr="008E1C7F">
        <w:rPr>
          <w:rFonts w:ascii="Times New Roman" w:eastAsia="Times New Roman" w:hAnsi="Times New Roman" w:cs="Times New Roman"/>
          <w:sz w:val="24"/>
          <w:szCs w:val="24"/>
          <w:lang w:eastAsia="id-ID"/>
        </w:rPr>
        <w:t>), sambungan yang longgar, ketidakseimbangan arus antar fasa, serta penurunan kualitas isolasi (Zarco-Periñán et al., 2022</w:t>
      </w:r>
      <w:r w:rsidR="009F7439" w:rsidRPr="008E1C7F">
        <w:rPr>
          <w:rFonts w:ascii="Times New Roman" w:eastAsia="Times New Roman" w:hAnsi="Times New Roman" w:cs="Times New Roman"/>
          <w:sz w:val="24"/>
          <w:szCs w:val="24"/>
          <w:lang w:eastAsia="id-ID"/>
        </w:rPr>
        <w:t>;</w:t>
      </w:r>
      <w:r w:rsidR="009F7439" w:rsidRPr="008E1C7F">
        <w:rPr>
          <w:rFonts w:ascii="Times New Roman" w:hAnsi="Times New Roman" w:cs="Times New Roman"/>
          <w:sz w:val="24"/>
          <w:szCs w:val="24"/>
        </w:rPr>
        <w:t xml:space="preserve"> Shariff et al., 2021</w:t>
      </w:r>
      <w:r w:rsidRPr="008E1C7F">
        <w:rPr>
          <w:rFonts w:ascii="Times New Roman" w:eastAsia="Times New Roman" w:hAnsi="Times New Roman" w:cs="Times New Roman"/>
          <w:sz w:val="24"/>
          <w:szCs w:val="24"/>
          <w:lang w:eastAsia="id-ID"/>
        </w:rPr>
        <w:t>). Kondisi tersebut dapat menyebabkan peningkatan suhu pada titik tertentu (</w:t>
      </w:r>
      <w:r w:rsidRPr="008E1C7F">
        <w:rPr>
          <w:rFonts w:ascii="Times New Roman" w:eastAsia="Times New Roman" w:hAnsi="Times New Roman" w:cs="Times New Roman"/>
          <w:i/>
          <w:iCs/>
          <w:sz w:val="24"/>
          <w:szCs w:val="24"/>
          <w:lang w:eastAsia="id-ID"/>
        </w:rPr>
        <w:t>hotspot</w:t>
      </w:r>
      <w:r w:rsidRPr="008E1C7F">
        <w:rPr>
          <w:rFonts w:ascii="Times New Roman" w:eastAsia="Times New Roman" w:hAnsi="Times New Roman" w:cs="Times New Roman"/>
          <w:sz w:val="24"/>
          <w:szCs w:val="24"/>
          <w:lang w:eastAsia="id-ID"/>
        </w:rPr>
        <w:t>) yang jika tidak terdeteksi sejak dini dapat mengakibatkan kegagalan sistem bahkan kebakaran listrik. Oleh karena itu, diperlukan metode pemeliharaan yang mampu mendeteksi potensi gangguan secara cepat dan akurat.</w:t>
      </w:r>
    </w:p>
    <w:p w14:paraId="484369CB" w14:textId="77777777" w:rsidR="00AC7FDB" w:rsidRPr="008E1C7F" w:rsidRDefault="00AC7FDB" w:rsidP="007C7E9B">
      <w:pPr>
        <w:spacing w:after="0" w:line="360" w:lineRule="auto"/>
        <w:ind w:firstLine="562"/>
        <w:jc w:val="both"/>
        <w:rPr>
          <w:rFonts w:ascii="Times New Roman" w:eastAsia="Times New Roman" w:hAnsi="Times New Roman" w:cs="Times New Roman"/>
          <w:sz w:val="24"/>
          <w:szCs w:val="24"/>
        </w:rPr>
      </w:pPr>
      <w:r w:rsidRPr="008E1C7F">
        <w:rPr>
          <w:rFonts w:ascii="Times New Roman" w:eastAsia="Times New Roman" w:hAnsi="Times New Roman" w:cs="Times New Roman"/>
          <w:sz w:val="24"/>
          <w:szCs w:val="24"/>
          <w:lang w:eastAsia="id-ID"/>
        </w:rPr>
        <w:t xml:space="preserve">Salah satu metode yang banyak digunakan dalam pemeliharaan prediktif adalah </w:t>
      </w:r>
      <w:r w:rsidRPr="008E1C7F">
        <w:rPr>
          <w:rFonts w:ascii="Times New Roman" w:eastAsia="Times New Roman" w:hAnsi="Times New Roman" w:cs="Times New Roman"/>
          <w:i/>
          <w:iCs/>
          <w:sz w:val="24"/>
          <w:szCs w:val="24"/>
          <w:lang w:eastAsia="id-ID"/>
        </w:rPr>
        <w:t>Infrared Thermography</w:t>
      </w:r>
      <w:r w:rsidRPr="008E1C7F">
        <w:rPr>
          <w:rFonts w:ascii="Times New Roman" w:eastAsia="Times New Roman" w:hAnsi="Times New Roman" w:cs="Times New Roman"/>
          <w:sz w:val="24"/>
          <w:szCs w:val="24"/>
          <w:lang w:eastAsia="id-ID"/>
        </w:rPr>
        <w:t>, yaitu teknik pengukuran suhu tanpa kontak yang mampu mendeteksi distribusi panas pada permukaan komponen listrik secara real-time (Balakrishnan et al., 2022; Onah et al., 2024). Metode ini dinilai efektif karena dapat mengidentifikasi titik panas yang menjadi indikasi awal kerusakan tanpa harus menghentikan operasional sistem.</w:t>
      </w:r>
    </w:p>
    <w:p w14:paraId="4F52692B" w14:textId="70677AC1" w:rsidR="00AC7FDB" w:rsidRPr="008E1C7F" w:rsidRDefault="00AC7FDB" w:rsidP="007C7E9B">
      <w:pPr>
        <w:spacing w:after="0" w:line="360" w:lineRule="auto"/>
        <w:ind w:firstLine="562"/>
        <w:jc w:val="both"/>
        <w:rPr>
          <w:rFonts w:ascii="Times New Roman" w:eastAsia="Times New Roman" w:hAnsi="Times New Roman" w:cs="Times New Roman"/>
          <w:sz w:val="24"/>
          <w:szCs w:val="24"/>
        </w:rPr>
      </w:pPr>
      <w:r w:rsidRPr="008E1C7F">
        <w:rPr>
          <w:rFonts w:ascii="Times New Roman" w:eastAsia="Times New Roman" w:hAnsi="Times New Roman" w:cs="Times New Roman"/>
          <w:sz w:val="24"/>
          <w:szCs w:val="24"/>
          <w:lang w:eastAsia="id-ID"/>
        </w:rPr>
        <w:t>Penelitian sebelumnya menunjukkan bahwa penggunaan thermography dalam inspeksi panel listrik mampu meningkatkan keandalan sistem dan mengurangi risiko kegagalan peralatan (Hadziefendic et al., 2020; Setiawan &amp; Solihin, 2023). Namun, sebagian besar penelitian tersebut masih berfokus pada deteksi hotspot secara umum dan belum secara spesifik menganalisis selisih suhu (ΔT) antar komponen sebagai parameter utama dalam evaluasi kondisi panel, terutama pada lingkungan industri tertentu.</w:t>
      </w:r>
    </w:p>
    <w:p w14:paraId="5921798E" w14:textId="77777777" w:rsidR="00393638" w:rsidRPr="008E1C7F" w:rsidRDefault="00AC7FDB" w:rsidP="007C7E9B">
      <w:pPr>
        <w:spacing w:after="0" w:line="360" w:lineRule="auto"/>
        <w:ind w:firstLine="562"/>
        <w:jc w:val="both"/>
        <w:rPr>
          <w:rFonts w:ascii="Times New Roman" w:eastAsia="Times New Roman" w:hAnsi="Times New Roman" w:cs="Times New Roman"/>
          <w:sz w:val="24"/>
          <w:szCs w:val="24"/>
        </w:rPr>
      </w:pPr>
      <w:r w:rsidRPr="008E1C7F">
        <w:rPr>
          <w:rFonts w:ascii="Times New Roman" w:eastAsia="Times New Roman" w:hAnsi="Times New Roman" w:cs="Times New Roman"/>
          <w:sz w:val="24"/>
          <w:szCs w:val="24"/>
          <w:lang w:eastAsia="id-ID"/>
        </w:rPr>
        <w:t>Selain itu, penelitian yang ada umumnya belum mengaitkan secara mendalam antara nilai ΔT dengan kondisi operasional aktual di lapangan, seperti variasi beban dan kondisi lingkungan kerja. Hal ini menunjukkan adanya kesenjangan penelitian (research gap), yaitu kurangnya analisis berbasis data empiris mengenai hubungan antara selisih suhu dan tingkat kelayakan operasional komponen panel LVMDP.</w:t>
      </w:r>
    </w:p>
    <w:p w14:paraId="0CA46AD5" w14:textId="77777777" w:rsidR="00393638" w:rsidRPr="008E1C7F" w:rsidRDefault="00AC7FDB" w:rsidP="007C7E9B">
      <w:pPr>
        <w:spacing w:after="0" w:line="360" w:lineRule="auto"/>
        <w:ind w:firstLine="562"/>
        <w:jc w:val="both"/>
        <w:rPr>
          <w:rFonts w:ascii="Times New Roman" w:eastAsia="Times New Roman" w:hAnsi="Times New Roman" w:cs="Times New Roman"/>
          <w:sz w:val="24"/>
          <w:szCs w:val="24"/>
        </w:rPr>
      </w:pPr>
      <w:r w:rsidRPr="008E1C7F">
        <w:rPr>
          <w:rFonts w:ascii="Times New Roman" w:eastAsia="Times New Roman" w:hAnsi="Times New Roman" w:cs="Times New Roman"/>
          <w:sz w:val="24"/>
          <w:szCs w:val="24"/>
          <w:lang w:eastAsia="id-ID"/>
        </w:rPr>
        <w:t xml:space="preserve">Berdasarkan gap tersebut, penelitian ini menjadi penting untuk dilakukan karena menawarkan pendekatan yang lebih spesifik melalui analisis selisih suhu (ΔT) menggunakan </w:t>
      </w:r>
      <w:r w:rsidRPr="008E1C7F">
        <w:rPr>
          <w:rFonts w:ascii="Times New Roman" w:eastAsia="Times New Roman" w:hAnsi="Times New Roman" w:cs="Times New Roman"/>
          <w:i/>
          <w:iCs/>
          <w:sz w:val="24"/>
          <w:szCs w:val="24"/>
          <w:lang w:eastAsia="id-ID"/>
        </w:rPr>
        <w:t>Infrared Thermography</w:t>
      </w:r>
      <w:r w:rsidRPr="008E1C7F">
        <w:rPr>
          <w:rFonts w:ascii="Times New Roman" w:eastAsia="Times New Roman" w:hAnsi="Times New Roman" w:cs="Times New Roman"/>
          <w:sz w:val="24"/>
          <w:szCs w:val="24"/>
          <w:lang w:eastAsia="id-ID"/>
        </w:rPr>
        <w:t xml:space="preserve"> pada kondisi nyata di industri. Dengan demikian, penelitian ini memiliki unsur kebaruan (novelty) dalam hal penggunaan parameter ΔT sebagai indikator utama dalam menilai kondisi komponen panel secara lebih terukur dan aplikatif.</w:t>
      </w:r>
    </w:p>
    <w:p w14:paraId="784F37BF" w14:textId="0081BFB6" w:rsidR="00AC7FDB" w:rsidRPr="008E1C7F" w:rsidRDefault="00AC7FDB" w:rsidP="007C7E9B">
      <w:pPr>
        <w:spacing w:after="0" w:line="360" w:lineRule="auto"/>
        <w:ind w:firstLine="562"/>
        <w:jc w:val="both"/>
        <w:rPr>
          <w:rFonts w:ascii="Times New Roman" w:eastAsia="Times New Roman" w:hAnsi="Times New Roman" w:cs="Times New Roman"/>
          <w:sz w:val="24"/>
          <w:szCs w:val="24"/>
        </w:rPr>
      </w:pPr>
      <w:r w:rsidRPr="008E1C7F">
        <w:rPr>
          <w:rFonts w:ascii="Times New Roman" w:eastAsia="Times New Roman" w:hAnsi="Times New Roman" w:cs="Times New Roman"/>
          <w:sz w:val="24"/>
          <w:szCs w:val="24"/>
          <w:lang w:eastAsia="id-ID"/>
        </w:rPr>
        <w:t xml:space="preserve">Adapun tujuan dari penelitian ini adalah untuk menganalisis perbedaan suhu (ΔT) pada komponen panel LVMDP serta mengevaluasi kondisi operasionalnya berdasarkan hasil pengukuran menggunakan </w:t>
      </w:r>
      <w:r w:rsidRPr="008E1C7F">
        <w:rPr>
          <w:rFonts w:ascii="Times New Roman" w:eastAsia="Times New Roman" w:hAnsi="Times New Roman" w:cs="Times New Roman"/>
          <w:i/>
          <w:iCs/>
          <w:sz w:val="24"/>
          <w:szCs w:val="24"/>
          <w:lang w:eastAsia="id-ID"/>
        </w:rPr>
        <w:t>Infrared Thermography</w:t>
      </w:r>
      <w:r w:rsidRPr="008E1C7F">
        <w:rPr>
          <w:rFonts w:ascii="Times New Roman" w:eastAsia="Times New Roman" w:hAnsi="Times New Roman" w:cs="Times New Roman"/>
          <w:sz w:val="24"/>
          <w:szCs w:val="24"/>
          <w:lang w:eastAsia="id-ID"/>
        </w:rPr>
        <w:t>.</w:t>
      </w:r>
    </w:p>
    <w:p w14:paraId="0F9D804D" w14:textId="77777777" w:rsidR="008F1A87" w:rsidRPr="008E1C7F" w:rsidRDefault="008F1A87" w:rsidP="007C7E9B">
      <w:pPr>
        <w:spacing w:after="0" w:line="360" w:lineRule="auto"/>
        <w:ind w:firstLine="562"/>
        <w:jc w:val="both"/>
        <w:rPr>
          <w:rFonts w:ascii="Times New Roman" w:eastAsia="Times New Roman" w:hAnsi="Times New Roman" w:cs="Times New Roman"/>
          <w:sz w:val="24"/>
          <w:szCs w:val="24"/>
        </w:rPr>
      </w:pPr>
    </w:p>
    <w:p w14:paraId="27A65350" w14:textId="4510F7B7" w:rsidR="00BB77EA" w:rsidRPr="007C7E9B" w:rsidRDefault="00390012" w:rsidP="007C7E9B">
      <w:pPr>
        <w:pStyle w:val="ListParagraph"/>
        <w:numPr>
          <w:ilvl w:val="0"/>
          <w:numId w:val="5"/>
        </w:numPr>
        <w:spacing w:after="0" w:line="360" w:lineRule="auto"/>
        <w:ind w:left="360" w:right="284"/>
        <w:jc w:val="both"/>
        <w:rPr>
          <w:rFonts w:ascii="Times New Roman" w:eastAsia="Times New Roman" w:hAnsi="Times New Roman" w:cs="Times New Roman"/>
          <w:b/>
          <w:sz w:val="24"/>
          <w:szCs w:val="24"/>
        </w:rPr>
      </w:pPr>
      <w:r w:rsidRPr="007C7E9B">
        <w:rPr>
          <w:rFonts w:ascii="Times New Roman" w:eastAsia="Times New Roman" w:hAnsi="Times New Roman" w:cs="Times New Roman"/>
          <w:b/>
          <w:sz w:val="24"/>
          <w:szCs w:val="24"/>
        </w:rPr>
        <w:lastRenderedPageBreak/>
        <w:t>KAJIAN TEORITIS</w:t>
      </w:r>
    </w:p>
    <w:p w14:paraId="4ED9F7A7" w14:textId="77777777" w:rsidR="00393638" w:rsidRPr="008E1C7F" w:rsidRDefault="00393638" w:rsidP="007C7E9B">
      <w:pPr>
        <w:spacing w:after="0" w:line="360" w:lineRule="auto"/>
        <w:ind w:firstLine="562"/>
        <w:jc w:val="both"/>
        <w:rPr>
          <w:rFonts w:ascii="Times New Roman" w:eastAsia="Times New Roman" w:hAnsi="Times New Roman" w:cs="Times New Roman"/>
          <w:sz w:val="24"/>
          <w:szCs w:val="24"/>
        </w:rPr>
      </w:pPr>
      <w:r w:rsidRPr="008E1C7F">
        <w:rPr>
          <w:rFonts w:ascii="Times New Roman" w:eastAsia="Times New Roman" w:hAnsi="Times New Roman" w:cs="Times New Roman"/>
          <w:sz w:val="24"/>
          <w:szCs w:val="24"/>
          <w:lang w:eastAsia="id-ID"/>
        </w:rPr>
        <w:t>Panel LVMDP merupakan bagian utama dalam sistem distribusi tenaga listrik tegangan rendah yang berfungsi sebagai pusat penerimaan, pengaturan, dan distribusi daya listrik ke berbagai beban. Di dalamnya terdapat komponen penting seperti circuit breaker, busbar, dan alat ukur yang berperan dalam menjaga kestabilan dan keamanan sistem kelistrikan (Setiawan et al., 2024).</w:t>
      </w:r>
    </w:p>
    <w:p w14:paraId="5D43C1AE" w14:textId="690BFA73" w:rsidR="00393638" w:rsidRPr="008E1C7F" w:rsidRDefault="00393638" w:rsidP="007C7E9B">
      <w:pPr>
        <w:spacing w:after="0" w:line="360" w:lineRule="auto"/>
        <w:ind w:firstLine="562"/>
        <w:jc w:val="both"/>
        <w:rPr>
          <w:rFonts w:ascii="Times New Roman" w:eastAsia="Times New Roman" w:hAnsi="Times New Roman" w:cs="Times New Roman"/>
          <w:sz w:val="24"/>
          <w:szCs w:val="24"/>
        </w:rPr>
      </w:pPr>
      <w:r w:rsidRPr="008E1C7F">
        <w:rPr>
          <w:rFonts w:ascii="Times New Roman" w:eastAsia="Times New Roman" w:hAnsi="Times New Roman" w:cs="Times New Roman"/>
          <w:sz w:val="24"/>
          <w:szCs w:val="24"/>
          <w:lang w:eastAsia="id-ID"/>
        </w:rPr>
        <w:t>Suhu merupakan salah satu parameter penting dalam menentukan kondisi peralatan listrik. Peningkatan suhu yang tidak normal biasanya disebabkan oleh resistansi tinggi akibat sambungan longgar, beban berlebih, atau ketidakseimbangan arus (Zarco-Periñán et al., 2022). Oleh karena itu, pemantauan suhu secara berkala menjadi bagian penting dalam pemeliharaan sistem kelistrikan.</w:t>
      </w:r>
    </w:p>
    <w:p w14:paraId="113595B6" w14:textId="77777777" w:rsidR="00393638" w:rsidRPr="008E1C7F" w:rsidRDefault="00393638" w:rsidP="007C7E9B">
      <w:pPr>
        <w:spacing w:after="0" w:line="360" w:lineRule="auto"/>
        <w:ind w:firstLine="562"/>
        <w:jc w:val="both"/>
        <w:rPr>
          <w:rFonts w:ascii="Times New Roman" w:eastAsia="Times New Roman" w:hAnsi="Times New Roman" w:cs="Times New Roman"/>
          <w:sz w:val="24"/>
          <w:szCs w:val="24"/>
        </w:rPr>
      </w:pPr>
      <w:r w:rsidRPr="008E1C7F">
        <w:rPr>
          <w:rFonts w:ascii="Times New Roman" w:eastAsia="Times New Roman" w:hAnsi="Times New Roman" w:cs="Times New Roman"/>
          <w:i/>
          <w:iCs/>
          <w:sz w:val="24"/>
          <w:szCs w:val="24"/>
          <w:lang w:eastAsia="id-ID"/>
        </w:rPr>
        <w:t>Infrared Thermography</w:t>
      </w:r>
      <w:r w:rsidRPr="008E1C7F">
        <w:rPr>
          <w:rFonts w:ascii="Times New Roman" w:eastAsia="Times New Roman" w:hAnsi="Times New Roman" w:cs="Times New Roman"/>
          <w:sz w:val="24"/>
          <w:szCs w:val="24"/>
          <w:lang w:eastAsia="id-ID"/>
        </w:rPr>
        <w:t xml:space="preserve"> merupakan metode non-kontak yang digunakan untuk mendeteksi radiasi inframerah yang dipancarkan oleh suatu objek dan mengubahnya menjadi citra termal (Balakrishnan et al., 2022; Onah et al., 2024). Teknologi ini memungkinkan identifikasi distribusi suhu secara visual sehingga memudahkan dalam mendeteksi adanya </w:t>
      </w:r>
      <w:r w:rsidRPr="008E1C7F">
        <w:rPr>
          <w:rFonts w:ascii="Times New Roman" w:eastAsia="Times New Roman" w:hAnsi="Times New Roman" w:cs="Times New Roman"/>
          <w:i/>
          <w:iCs/>
          <w:sz w:val="24"/>
          <w:szCs w:val="24"/>
          <w:lang w:eastAsia="id-ID"/>
        </w:rPr>
        <w:t>hotspot</w:t>
      </w:r>
      <w:r w:rsidRPr="008E1C7F">
        <w:rPr>
          <w:rFonts w:ascii="Times New Roman" w:eastAsia="Times New Roman" w:hAnsi="Times New Roman" w:cs="Times New Roman"/>
          <w:sz w:val="24"/>
          <w:szCs w:val="24"/>
          <w:lang w:eastAsia="id-ID"/>
        </w:rPr>
        <w:t xml:space="preserve"> pada komponen listrik. Dalam praktiknya, perbedaan suhu antara titik panas (</w:t>
      </w:r>
      <w:r w:rsidRPr="008E1C7F">
        <w:rPr>
          <w:rFonts w:ascii="Times New Roman" w:eastAsia="Times New Roman" w:hAnsi="Times New Roman" w:cs="Times New Roman"/>
          <w:i/>
          <w:iCs/>
          <w:sz w:val="24"/>
          <w:szCs w:val="24"/>
          <w:lang w:eastAsia="id-ID"/>
        </w:rPr>
        <w:t>hotspot</w:t>
      </w:r>
      <w:r w:rsidRPr="008E1C7F">
        <w:rPr>
          <w:rFonts w:ascii="Times New Roman" w:eastAsia="Times New Roman" w:hAnsi="Times New Roman" w:cs="Times New Roman"/>
          <w:sz w:val="24"/>
          <w:szCs w:val="24"/>
          <w:lang w:eastAsia="id-ID"/>
        </w:rPr>
        <w:t>) dan suhu lingkungan (</w:t>
      </w:r>
      <w:r w:rsidRPr="008E1C7F">
        <w:rPr>
          <w:rFonts w:ascii="Times New Roman" w:eastAsia="Times New Roman" w:hAnsi="Times New Roman" w:cs="Times New Roman"/>
          <w:i/>
          <w:iCs/>
          <w:sz w:val="24"/>
          <w:szCs w:val="24"/>
          <w:lang w:eastAsia="id-ID"/>
        </w:rPr>
        <w:t>ambient</w:t>
      </w:r>
      <w:r w:rsidRPr="008E1C7F">
        <w:rPr>
          <w:rFonts w:ascii="Times New Roman" w:eastAsia="Times New Roman" w:hAnsi="Times New Roman" w:cs="Times New Roman"/>
          <w:sz w:val="24"/>
          <w:szCs w:val="24"/>
          <w:lang w:eastAsia="id-ID"/>
        </w:rPr>
        <w:t>) digunakan sebagai indikator kondisi peralatan (Hadziefendic et al., 2020).</w:t>
      </w:r>
    </w:p>
    <w:p w14:paraId="2DFFAD31" w14:textId="77777777" w:rsidR="00393638" w:rsidRPr="008E1C7F" w:rsidRDefault="00393638" w:rsidP="007C7E9B">
      <w:pPr>
        <w:spacing w:after="0" w:line="360" w:lineRule="auto"/>
        <w:ind w:firstLine="562"/>
        <w:jc w:val="both"/>
        <w:rPr>
          <w:rFonts w:ascii="Times New Roman" w:eastAsia="Times New Roman" w:hAnsi="Times New Roman" w:cs="Times New Roman"/>
          <w:sz w:val="24"/>
          <w:szCs w:val="24"/>
        </w:rPr>
      </w:pPr>
      <w:r w:rsidRPr="008E1C7F">
        <w:rPr>
          <w:rFonts w:ascii="Times New Roman" w:eastAsia="Times New Roman" w:hAnsi="Times New Roman" w:cs="Times New Roman"/>
          <w:sz w:val="24"/>
          <w:szCs w:val="24"/>
          <w:lang w:eastAsia="id-ID"/>
        </w:rPr>
        <w:t xml:space="preserve">Konsep analisis selisih suhu (ΔT) menjadi dasar dalam evaluasi kondisi komponen, di mana ΔT diperoleh dari selisih antara suhu </w:t>
      </w:r>
      <w:r w:rsidRPr="008E1C7F">
        <w:rPr>
          <w:rFonts w:ascii="Times New Roman" w:eastAsia="Times New Roman" w:hAnsi="Times New Roman" w:cs="Times New Roman"/>
          <w:i/>
          <w:iCs/>
          <w:sz w:val="24"/>
          <w:szCs w:val="24"/>
          <w:lang w:eastAsia="id-ID"/>
        </w:rPr>
        <w:t>hotspot</w:t>
      </w:r>
      <w:r w:rsidRPr="008E1C7F">
        <w:rPr>
          <w:rFonts w:ascii="Times New Roman" w:eastAsia="Times New Roman" w:hAnsi="Times New Roman" w:cs="Times New Roman"/>
          <w:sz w:val="24"/>
          <w:szCs w:val="24"/>
          <w:lang w:eastAsia="id-ID"/>
        </w:rPr>
        <w:t xml:space="preserve"> dan suhu </w:t>
      </w:r>
      <w:r w:rsidRPr="008E1C7F">
        <w:rPr>
          <w:rFonts w:ascii="Times New Roman" w:eastAsia="Times New Roman" w:hAnsi="Times New Roman" w:cs="Times New Roman"/>
          <w:i/>
          <w:iCs/>
          <w:sz w:val="24"/>
          <w:szCs w:val="24"/>
          <w:lang w:eastAsia="id-ID"/>
        </w:rPr>
        <w:t>ambient</w:t>
      </w:r>
      <w:r w:rsidRPr="008E1C7F">
        <w:rPr>
          <w:rFonts w:ascii="Times New Roman" w:eastAsia="Times New Roman" w:hAnsi="Times New Roman" w:cs="Times New Roman"/>
          <w:sz w:val="24"/>
          <w:szCs w:val="24"/>
          <w:lang w:eastAsia="id-ID"/>
        </w:rPr>
        <w:t>. Nilai ΔT yang tinggi menunjukkan adanya potensi gangguan yang perlu segera ditindaklanjuti. Sebaliknya, nilai ΔT yang masih berada di bawah batas tertentu menunjukkan bahwa komponen masih dalam kondisi normal (Setiawan &amp; Solihin, 2023).</w:t>
      </w:r>
    </w:p>
    <w:p w14:paraId="3CA5396C" w14:textId="77777777" w:rsidR="00393638" w:rsidRPr="008E1C7F" w:rsidRDefault="00393638" w:rsidP="007C7E9B">
      <w:pPr>
        <w:spacing w:after="0" w:line="360" w:lineRule="auto"/>
        <w:ind w:firstLine="562"/>
        <w:jc w:val="both"/>
        <w:rPr>
          <w:rFonts w:ascii="Times New Roman" w:eastAsia="Times New Roman" w:hAnsi="Times New Roman" w:cs="Times New Roman"/>
          <w:sz w:val="24"/>
          <w:szCs w:val="24"/>
        </w:rPr>
      </w:pPr>
      <w:r w:rsidRPr="008E1C7F">
        <w:rPr>
          <w:rFonts w:ascii="Times New Roman" w:eastAsia="Times New Roman" w:hAnsi="Times New Roman" w:cs="Times New Roman"/>
          <w:sz w:val="24"/>
          <w:szCs w:val="24"/>
          <w:lang w:eastAsia="id-ID"/>
        </w:rPr>
        <w:t xml:space="preserve">Beberapa penelitian sebelumnya menunjukkan bahwa penerapan </w:t>
      </w:r>
      <w:r w:rsidRPr="008E1C7F">
        <w:rPr>
          <w:rFonts w:ascii="Times New Roman" w:eastAsia="Times New Roman" w:hAnsi="Times New Roman" w:cs="Times New Roman"/>
          <w:i/>
          <w:iCs/>
          <w:sz w:val="24"/>
          <w:szCs w:val="24"/>
          <w:lang w:eastAsia="id-ID"/>
        </w:rPr>
        <w:t>Infrared Thermography</w:t>
      </w:r>
      <w:r w:rsidRPr="008E1C7F">
        <w:rPr>
          <w:rFonts w:ascii="Times New Roman" w:eastAsia="Times New Roman" w:hAnsi="Times New Roman" w:cs="Times New Roman"/>
          <w:sz w:val="24"/>
          <w:szCs w:val="24"/>
          <w:lang w:eastAsia="id-ID"/>
        </w:rPr>
        <w:t xml:space="preserve"> dalam pemeliharaan panel listrik mampu mendeteksi gangguan lebih awal dan meningkatkan efisiensi operasional sistem (Balakrishnan et al., 2022; Hadziefendic et al., 2020). Selain itu, metode ini juga banyak digunakan dalam pendekatan </w:t>
      </w:r>
      <w:r w:rsidRPr="008E1C7F">
        <w:rPr>
          <w:rFonts w:ascii="Times New Roman" w:eastAsia="Times New Roman" w:hAnsi="Times New Roman" w:cs="Times New Roman"/>
          <w:i/>
          <w:iCs/>
          <w:sz w:val="24"/>
          <w:szCs w:val="24"/>
          <w:lang w:eastAsia="id-ID"/>
        </w:rPr>
        <w:t>predictive maintenance</w:t>
      </w:r>
      <w:r w:rsidRPr="008E1C7F">
        <w:rPr>
          <w:rFonts w:ascii="Times New Roman" w:eastAsia="Times New Roman" w:hAnsi="Times New Roman" w:cs="Times New Roman"/>
          <w:sz w:val="24"/>
          <w:szCs w:val="24"/>
          <w:lang w:eastAsia="id-ID"/>
        </w:rPr>
        <w:t xml:space="preserve"> untuk mengurangi </w:t>
      </w:r>
      <w:r w:rsidRPr="008E1C7F">
        <w:rPr>
          <w:rFonts w:ascii="Times New Roman" w:eastAsia="Times New Roman" w:hAnsi="Times New Roman" w:cs="Times New Roman"/>
          <w:i/>
          <w:iCs/>
          <w:sz w:val="24"/>
          <w:szCs w:val="24"/>
          <w:lang w:eastAsia="id-ID"/>
        </w:rPr>
        <w:t>downtime</w:t>
      </w:r>
      <w:r w:rsidRPr="008E1C7F">
        <w:rPr>
          <w:rFonts w:ascii="Times New Roman" w:eastAsia="Times New Roman" w:hAnsi="Times New Roman" w:cs="Times New Roman"/>
          <w:sz w:val="24"/>
          <w:szCs w:val="24"/>
          <w:lang w:eastAsia="id-ID"/>
        </w:rPr>
        <w:t xml:space="preserve"> dan biaya perbaikan (Onah et al., 2024).</w:t>
      </w:r>
    </w:p>
    <w:p w14:paraId="00E81AF3" w14:textId="5F50DFC4" w:rsidR="00393638" w:rsidRPr="008E1C7F" w:rsidRDefault="00393638" w:rsidP="007C7E9B">
      <w:pPr>
        <w:spacing w:after="0" w:line="360" w:lineRule="auto"/>
        <w:ind w:firstLine="562"/>
        <w:jc w:val="both"/>
        <w:rPr>
          <w:rFonts w:ascii="Times New Roman" w:eastAsia="Times New Roman" w:hAnsi="Times New Roman" w:cs="Times New Roman"/>
          <w:sz w:val="24"/>
          <w:szCs w:val="24"/>
        </w:rPr>
      </w:pPr>
      <w:r w:rsidRPr="008E1C7F">
        <w:rPr>
          <w:rFonts w:ascii="Times New Roman" w:eastAsia="Times New Roman" w:hAnsi="Times New Roman" w:cs="Times New Roman"/>
          <w:sz w:val="24"/>
          <w:szCs w:val="24"/>
          <w:lang w:eastAsia="id-ID"/>
        </w:rPr>
        <w:t xml:space="preserve">Dengan mengacu pada teori-teori tersebut, penelitian ini didasarkan pada asumsi bahwa analisis selisih suhu menggunakan </w:t>
      </w:r>
      <w:r w:rsidRPr="008E1C7F">
        <w:rPr>
          <w:rFonts w:ascii="Times New Roman" w:eastAsia="Times New Roman" w:hAnsi="Times New Roman" w:cs="Times New Roman"/>
          <w:i/>
          <w:iCs/>
          <w:sz w:val="24"/>
          <w:szCs w:val="24"/>
          <w:lang w:eastAsia="id-ID"/>
        </w:rPr>
        <w:t>Infrared Thermography</w:t>
      </w:r>
      <w:r w:rsidRPr="008E1C7F">
        <w:rPr>
          <w:rFonts w:ascii="Times New Roman" w:eastAsia="Times New Roman" w:hAnsi="Times New Roman" w:cs="Times New Roman"/>
          <w:sz w:val="24"/>
          <w:szCs w:val="24"/>
          <w:lang w:eastAsia="id-ID"/>
        </w:rPr>
        <w:t xml:space="preserve"> dapat menjadi metode yang efektif dalam menilai kondisi komponen panel LVMDP serta mencegah terjadinya kerusakan sistem secara dini.</w:t>
      </w:r>
    </w:p>
    <w:p w14:paraId="6178196A" w14:textId="24BC9552" w:rsidR="007C7E9B" w:rsidRDefault="007C7E9B" w:rsidP="007C7E9B">
      <w:pPr>
        <w:spacing w:after="0" w:line="360" w:lineRule="auto"/>
        <w:ind w:right="284"/>
        <w:jc w:val="both"/>
        <w:rPr>
          <w:rFonts w:ascii="Times New Roman" w:eastAsia="Times New Roman" w:hAnsi="Times New Roman" w:cs="Times New Roman"/>
          <w:b/>
          <w:sz w:val="24"/>
          <w:szCs w:val="24"/>
        </w:rPr>
      </w:pPr>
    </w:p>
    <w:p w14:paraId="71B92215" w14:textId="77777777" w:rsidR="00A44D30" w:rsidRDefault="00A44D30" w:rsidP="007C7E9B">
      <w:pPr>
        <w:spacing w:after="0" w:line="360" w:lineRule="auto"/>
        <w:ind w:right="284"/>
        <w:jc w:val="both"/>
        <w:rPr>
          <w:rFonts w:ascii="Times New Roman" w:eastAsia="Times New Roman" w:hAnsi="Times New Roman" w:cs="Times New Roman"/>
          <w:b/>
          <w:sz w:val="24"/>
          <w:szCs w:val="24"/>
        </w:rPr>
      </w:pPr>
    </w:p>
    <w:p w14:paraId="7C55FE68" w14:textId="78AA9D99" w:rsidR="00BB77EA" w:rsidRPr="007C7E9B" w:rsidRDefault="00390012" w:rsidP="007C7E9B">
      <w:pPr>
        <w:pStyle w:val="ListParagraph"/>
        <w:numPr>
          <w:ilvl w:val="0"/>
          <w:numId w:val="5"/>
        </w:numPr>
        <w:spacing w:after="0" w:line="360" w:lineRule="auto"/>
        <w:ind w:left="360" w:right="284"/>
        <w:jc w:val="both"/>
        <w:rPr>
          <w:rFonts w:ascii="Times New Roman" w:eastAsia="Times New Roman" w:hAnsi="Times New Roman" w:cs="Times New Roman"/>
          <w:b/>
          <w:sz w:val="24"/>
          <w:szCs w:val="24"/>
        </w:rPr>
      </w:pPr>
      <w:r w:rsidRPr="007C7E9B">
        <w:rPr>
          <w:rFonts w:ascii="Times New Roman" w:eastAsia="Times New Roman" w:hAnsi="Times New Roman" w:cs="Times New Roman"/>
          <w:b/>
          <w:sz w:val="24"/>
          <w:szCs w:val="24"/>
        </w:rPr>
        <w:lastRenderedPageBreak/>
        <w:t>METODE PENELITIAN</w:t>
      </w:r>
    </w:p>
    <w:p w14:paraId="40935ED1" w14:textId="77777777" w:rsidR="00393638" w:rsidRPr="008E1C7F" w:rsidRDefault="00393638" w:rsidP="007C7E9B">
      <w:pPr>
        <w:spacing w:after="0" w:line="360" w:lineRule="auto"/>
        <w:ind w:firstLine="562"/>
        <w:jc w:val="both"/>
        <w:rPr>
          <w:rFonts w:ascii="Times New Roman" w:eastAsia="Times New Roman" w:hAnsi="Times New Roman" w:cs="Times New Roman"/>
          <w:sz w:val="24"/>
          <w:szCs w:val="24"/>
        </w:rPr>
      </w:pPr>
      <w:r w:rsidRPr="008E1C7F">
        <w:rPr>
          <w:rFonts w:ascii="Times New Roman" w:eastAsia="Times New Roman" w:hAnsi="Times New Roman" w:cs="Times New Roman"/>
          <w:sz w:val="24"/>
          <w:szCs w:val="24"/>
          <w:lang w:eastAsia="id-ID"/>
        </w:rPr>
        <w:t xml:space="preserve">Penelitian ini menggunakan pendekatan kuantitatif dengan desain penelitian deskriptif, yang bertujuan untuk menganalisis kondisi komponen panel LVMDP berdasarkan nilai selisih suhu (ΔT) yang diperoleh melalui pengukuran menggunakan </w:t>
      </w:r>
      <w:r w:rsidRPr="008E1C7F">
        <w:rPr>
          <w:rFonts w:ascii="Times New Roman" w:eastAsia="Times New Roman" w:hAnsi="Times New Roman" w:cs="Times New Roman"/>
          <w:i/>
          <w:iCs/>
          <w:sz w:val="24"/>
          <w:szCs w:val="24"/>
          <w:lang w:eastAsia="id-ID"/>
        </w:rPr>
        <w:t>Infrared Thermography</w:t>
      </w:r>
      <w:r w:rsidRPr="008E1C7F">
        <w:rPr>
          <w:rFonts w:ascii="Times New Roman" w:eastAsia="Times New Roman" w:hAnsi="Times New Roman" w:cs="Times New Roman"/>
          <w:sz w:val="24"/>
          <w:szCs w:val="24"/>
          <w:lang w:eastAsia="id-ID"/>
        </w:rPr>
        <w:t>. Pendekatan ini dipilih karena mampu memberikan gambaran nyata terkait kondisi operasional peralatan listrik berdasarkan data hasil pengukuran di lapangan.</w:t>
      </w:r>
    </w:p>
    <w:p w14:paraId="437C8387" w14:textId="77777777" w:rsidR="007C7E9B" w:rsidRDefault="00393638" w:rsidP="007C7E9B">
      <w:pPr>
        <w:spacing w:after="0" w:line="360" w:lineRule="auto"/>
        <w:ind w:firstLine="562"/>
        <w:jc w:val="both"/>
        <w:rPr>
          <w:rFonts w:ascii="Times New Roman" w:eastAsia="Times New Roman" w:hAnsi="Times New Roman" w:cs="Times New Roman"/>
          <w:sz w:val="24"/>
          <w:szCs w:val="24"/>
          <w:lang w:eastAsia="id-ID"/>
        </w:rPr>
      </w:pPr>
      <w:r w:rsidRPr="008E1C7F">
        <w:rPr>
          <w:rFonts w:ascii="Times New Roman" w:eastAsia="Times New Roman" w:hAnsi="Times New Roman" w:cs="Times New Roman"/>
          <w:sz w:val="24"/>
          <w:szCs w:val="24"/>
          <w:lang w:eastAsia="id-ID"/>
        </w:rPr>
        <w:t>Populasi dalam penelitian ini adalah seluruh komponen yang terdapat pada panel LVMDP di PT. Dongjin Indonesia, sedangkan sampel penelitian ditentukan secara purposive, yaitu komponen-komponen yang memiliki peran penting dan berpotensi mengalami kenaikan suhu, seperti MCC Dryer, MCC Reactor, MCC Reactor Secondary, MCC NH40H, MCC Light PE, kapasitor bank, serta titik sambungan busbar. Pemilihan sampel ini didasarkan pada pertimbangan teknis bahwa komponen tersebut merupakan bagian kritis dalam sistem distribusi tenaga listrik.</w:t>
      </w:r>
    </w:p>
    <w:p w14:paraId="1D53716D" w14:textId="161D558A" w:rsidR="00393638" w:rsidRPr="008E1C7F" w:rsidRDefault="007C7E9B" w:rsidP="007C7E9B">
      <w:pPr>
        <w:spacing w:after="0" w:line="360" w:lineRule="auto"/>
        <w:jc w:val="center"/>
        <w:rPr>
          <w:rFonts w:ascii="Times New Roman" w:eastAsia="Times New Roman" w:hAnsi="Times New Roman" w:cs="Times New Roman"/>
          <w:sz w:val="24"/>
          <w:szCs w:val="24"/>
          <w:lang w:eastAsia="id-ID"/>
        </w:rPr>
      </w:pPr>
      <w:r w:rsidRPr="008E1C7F">
        <w:rPr>
          <w:rFonts w:ascii="Times New Roman" w:eastAsia="Times New Roman" w:hAnsi="Times New Roman" w:cs="Times New Roman"/>
          <w:noProof/>
          <w:sz w:val="24"/>
          <w:szCs w:val="24"/>
          <w:lang w:val="en-US"/>
        </w:rPr>
        <w:drawing>
          <wp:inline distT="0" distB="0" distL="0" distR="0" wp14:anchorId="34985818" wp14:editId="6882EB3B">
            <wp:extent cx="1419368" cy="2074460"/>
            <wp:effectExtent l="0" t="0" r="0" b="2540"/>
            <wp:docPr id="1517675209"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17675209" name="Picture 4"/>
                    <pic:cNvPicPr preferRelativeResize="0"/>
                  </pic:nvPicPr>
                  <pic:blipFill rotWithShape="1">
                    <a:blip r:embed="rId12" cstate="print">
                      <a:extLst>
                        <a:ext uri="{28A0092B-C50C-407E-A947-70E740481C1C}">
                          <a14:useLocalDpi xmlns:a14="http://schemas.microsoft.com/office/drawing/2010/main" val="0"/>
                        </a:ext>
                      </a:extLst>
                    </a:blip>
                    <a:srcRect l="14528" t="15625" r="13166" b="5035"/>
                    <a:stretch>
                      <a:fillRect/>
                    </a:stretch>
                  </pic:blipFill>
                  <pic:spPr bwMode="auto">
                    <a:xfrm>
                      <a:off x="0" y="0"/>
                      <a:ext cx="1431966" cy="2092873"/>
                    </a:xfrm>
                    <a:prstGeom prst="rect">
                      <a:avLst/>
                    </a:prstGeom>
                    <a:ln>
                      <a:noFill/>
                    </a:ln>
                    <a:extLst>
                      <a:ext uri="{53640926-AAD7-44D8-BBD7-CCE9431645EC}">
                        <a14:shadowObscured xmlns:a14="http://schemas.microsoft.com/office/drawing/2010/main"/>
                      </a:ext>
                    </a:extLst>
                  </pic:spPr>
                </pic:pic>
              </a:graphicData>
            </a:graphic>
          </wp:inline>
        </w:drawing>
      </w:r>
    </w:p>
    <w:p w14:paraId="76514A7E" w14:textId="7E675809" w:rsidR="00393638" w:rsidRPr="007C7E9B" w:rsidRDefault="00393638" w:rsidP="008E1C7F">
      <w:pPr>
        <w:spacing w:after="0" w:line="360" w:lineRule="auto"/>
        <w:ind w:firstLine="562"/>
        <w:jc w:val="both"/>
        <w:rPr>
          <w:rFonts w:ascii="Times New Roman" w:eastAsia="Times New Roman" w:hAnsi="Times New Roman" w:cs="Times New Roman"/>
          <w:sz w:val="24"/>
          <w:szCs w:val="24"/>
          <w:lang w:val="en-US"/>
        </w:rPr>
      </w:pPr>
      <w:r w:rsidRPr="008E1C7F">
        <w:rPr>
          <w:rFonts w:ascii="Times New Roman" w:eastAsia="Times New Roman" w:hAnsi="Times New Roman" w:cs="Times New Roman"/>
          <w:sz w:val="24"/>
          <w:szCs w:val="24"/>
        </w:rPr>
        <w:tab/>
      </w:r>
      <w:r w:rsidRPr="008E1C7F">
        <w:rPr>
          <w:rFonts w:ascii="Times New Roman" w:eastAsia="Times New Roman" w:hAnsi="Times New Roman" w:cs="Times New Roman"/>
          <w:sz w:val="24"/>
          <w:szCs w:val="24"/>
        </w:rPr>
        <w:tab/>
      </w:r>
      <w:r w:rsidRPr="008E1C7F">
        <w:rPr>
          <w:rFonts w:ascii="Times New Roman" w:eastAsia="Times New Roman" w:hAnsi="Times New Roman" w:cs="Times New Roman"/>
          <w:sz w:val="24"/>
          <w:szCs w:val="24"/>
        </w:rPr>
        <w:tab/>
      </w:r>
      <w:r w:rsidR="0098786B" w:rsidRPr="008E1C7F">
        <w:rPr>
          <w:rFonts w:ascii="Times New Roman" w:eastAsia="Times New Roman" w:hAnsi="Times New Roman" w:cs="Times New Roman"/>
          <w:sz w:val="24"/>
          <w:szCs w:val="24"/>
        </w:rPr>
        <w:t xml:space="preserve">           </w:t>
      </w:r>
      <w:r w:rsidRPr="008E1C7F">
        <w:rPr>
          <w:rFonts w:ascii="Times New Roman" w:eastAsia="Times New Roman" w:hAnsi="Times New Roman" w:cs="Times New Roman"/>
          <w:sz w:val="24"/>
          <w:szCs w:val="24"/>
        </w:rPr>
        <w:t xml:space="preserve"> </w:t>
      </w:r>
      <w:r w:rsidR="0098786B" w:rsidRPr="008E1C7F">
        <w:rPr>
          <w:rFonts w:ascii="Times New Roman" w:eastAsia="Times New Roman" w:hAnsi="Times New Roman" w:cs="Times New Roman"/>
          <w:sz w:val="24"/>
          <w:szCs w:val="24"/>
        </w:rPr>
        <w:t xml:space="preserve"> </w:t>
      </w:r>
      <w:r w:rsidRPr="007C7E9B">
        <w:rPr>
          <w:rFonts w:ascii="Times New Roman" w:eastAsia="Times New Roman" w:hAnsi="Times New Roman" w:cs="Times New Roman"/>
          <w:b/>
          <w:bCs/>
          <w:sz w:val="24"/>
          <w:szCs w:val="24"/>
        </w:rPr>
        <w:t>Gambar 1.</w:t>
      </w:r>
      <w:r w:rsidRPr="008E1C7F">
        <w:rPr>
          <w:rFonts w:ascii="Times New Roman" w:eastAsia="Times New Roman" w:hAnsi="Times New Roman" w:cs="Times New Roman"/>
          <w:sz w:val="24"/>
          <w:szCs w:val="24"/>
        </w:rPr>
        <w:t xml:space="preserve"> Alur Penelitian</w:t>
      </w:r>
      <w:r w:rsidR="007C7E9B">
        <w:rPr>
          <w:rFonts w:ascii="Times New Roman" w:eastAsia="Times New Roman" w:hAnsi="Times New Roman" w:cs="Times New Roman"/>
          <w:sz w:val="24"/>
          <w:szCs w:val="24"/>
          <w:lang w:val="en-US"/>
        </w:rPr>
        <w:t>.</w:t>
      </w:r>
    </w:p>
    <w:p w14:paraId="408BC008" w14:textId="77777777" w:rsidR="00393638" w:rsidRPr="008E1C7F" w:rsidRDefault="00393638" w:rsidP="007C7E9B">
      <w:pPr>
        <w:spacing w:after="0" w:line="360" w:lineRule="auto"/>
        <w:ind w:firstLine="562"/>
        <w:jc w:val="both"/>
        <w:rPr>
          <w:rFonts w:ascii="Times New Roman" w:eastAsia="Times New Roman" w:hAnsi="Times New Roman" w:cs="Times New Roman"/>
          <w:sz w:val="24"/>
          <w:szCs w:val="24"/>
        </w:rPr>
      </w:pPr>
      <w:r w:rsidRPr="008E1C7F">
        <w:rPr>
          <w:rFonts w:ascii="Times New Roman" w:eastAsia="Times New Roman" w:hAnsi="Times New Roman" w:cs="Times New Roman"/>
          <w:sz w:val="24"/>
          <w:szCs w:val="24"/>
          <w:lang w:eastAsia="id-ID"/>
        </w:rPr>
        <w:t xml:space="preserve">Teknik pengumpulan data dilakukan melalui observasi langsung (non-partisipan) di lapangan dengan menggunakan alat </w:t>
      </w:r>
      <w:r w:rsidRPr="008E1C7F">
        <w:rPr>
          <w:rFonts w:ascii="Times New Roman" w:eastAsia="Times New Roman" w:hAnsi="Times New Roman" w:cs="Times New Roman"/>
          <w:i/>
          <w:iCs/>
          <w:sz w:val="24"/>
          <w:szCs w:val="24"/>
          <w:lang w:eastAsia="id-ID"/>
        </w:rPr>
        <w:t>infrared thermography</w:t>
      </w:r>
      <w:r w:rsidRPr="008E1C7F">
        <w:rPr>
          <w:rFonts w:ascii="Times New Roman" w:eastAsia="Times New Roman" w:hAnsi="Times New Roman" w:cs="Times New Roman"/>
          <w:sz w:val="24"/>
          <w:szCs w:val="24"/>
          <w:lang w:eastAsia="id-ID"/>
        </w:rPr>
        <w:t xml:space="preserve">. Pengamatan dilakukan pada kondisi panel saat beroperasi normal, sehingga data yang diperoleh mencerminkan kondisi aktual sistem. Instrumen utama yang digunakan adalah kamera termografi inframerah yang berfungsi untuk mengukur suhu permukaan setiap komponen, serta lembar pencatatan untuk mendokumentasikan hasil pengukuran berupa nilai suhu </w:t>
      </w:r>
      <w:r w:rsidRPr="008E1C7F">
        <w:rPr>
          <w:rFonts w:ascii="Times New Roman" w:eastAsia="Times New Roman" w:hAnsi="Times New Roman" w:cs="Times New Roman"/>
          <w:i/>
          <w:iCs/>
          <w:sz w:val="24"/>
          <w:szCs w:val="24"/>
          <w:lang w:eastAsia="id-ID"/>
        </w:rPr>
        <w:t>hotspot</w:t>
      </w:r>
      <w:r w:rsidRPr="008E1C7F">
        <w:rPr>
          <w:rFonts w:ascii="Times New Roman" w:eastAsia="Times New Roman" w:hAnsi="Times New Roman" w:cs="Times New Roman"/>
          <w:sz w:val="24"/>
          <w:szCs w:val="24"/>
          <w:lang w:eastAsia="id-ID"/>
        </w:rPr>
        <w:t xml:space="preserve"> dan suhu </w:t>
      </w:r>
      <w:r w:rsidRPr="008E1C7F">
        <w:rPr>
          <w:rFonts w:ascii="Times New Roman" w:eastAsia="Times New Roman" w:hAnsi="Times New Roman" w:cs="Times New Roman"/>
          <w:i/>
          <w:iCs/>
          <w:sz w:val="24"/>
          <w:szCs w:val="24"/>
          <w:lang w:eastAsia="id-ID"/>
        </w:rPr>
        <w:t>ambient</w:t>
      </w:r>
      <w:r w:rsidRPr="008E1C7F">
        <w:rPr>
          <w:rFonts w:ascii="Times New Roman" w:eastAsia="Times New Roman" w:hAnsi="Times New Roman" w:cs="Times New Roman"/>
          <w:sz w:val="24"/>
          <w:szCs w:val="24"/>
          <w:lang w:eastAsia="id-ID"/>
        </w:rPr>
        <w:t>. Selain itu, dokumentasi berupa citra termal juga digunakan sebagai data pendukung dalam analisis.</w:t>
      </w:r>
    </w:p>
    <w:p w14:paraId="53B4A0F7" w14:textId="77777777" w:rsidR="00393638" w:rsidRPr="008E1C7F" w:rsidRDefault="00393638" w:rsidP="007C7E9B">
      <w:pPr>
        <w:spacing w:after="0" w:line="360" w:lineRule="auto"/>
        <w:ind w:firstLine="562"/>
        <w:jc w:val="both"/>
        <w:rPr>
          <w:rFonts w:ascii="Times New Roman" w:eastAsia="Times New Roman" w:hAnsi="Times New Roman" w:cs="Times New Roman"/>
          <w:sz w:val="24"/>
          <w:szCs w:val="24"/>
        </w:rPr>
      </w:pPr>
      <w:r w:rsidRPr="008E1C7F">
        <w:rPr>
          <w:rFonts w:ascii="Times New Roman" w:eastAsia="Times New Roman" w:hAnsi="Times New Roman" w:cs="Times New Roman"/>
          <w:sz w:val="24"/>
          <w:szCs w:val="24"/>
          <w:lang w:eastAsia="id-ID"/>
        </w:rPr>
        <w:t>Berdasarkan hasil pengujian instrumen, alat yang digunakan dinyatakan layak dan dapat memberikan hasil pengukuran yang konsisten serta representatif terhadap kondisi sebenarnya. Hal ini menunjukkan bahwa instrumen memiliki tingkat keandalan yang baik untuk digunakan dalam proses pengambilan data.</w:t>
      </w:r>
    </w:p>
    <w:p w14:paraId="10E97AFD" w14:textId="1F9C8C07" w:rsidR="00393638" w:rsidRPr="008E1C7F" w:rsidRDefault="00393638" w:rsidP="007C7E9B">
      <w:pPr>
        <w:spacing w:after="0" w:line="360" w:lineRule="auto"/>
        <w:ind w:firstLine="562"/>
        <w:jc w:val="both"/>
        <w:rPr>
          <w:rFonts w:ascii="Times New Roman" w:eastAsia="Times New Roman" w:hAnsi="Times New Roman" w:cs="Times New Roman"/>
          <w:sz w:val="24"/>
          <w:szCs w:val="24"/>
        </w:rPr>
      </w:pPr>
      <w:r w:rsidRPr="008E1C7F">
        <w:rPr>
          <w:rFonts w:ascii="Times New Roman" w:eastAsia="Times New Roman" w:hAnsi="Times New Roman" w:cs="Times New Roman"/>
          <w:sz w:val="24"/>
          <w:szCs w:val="24"/>
          <w:lang w:eastAsia="id-ID"/>
        </w:rPr>
        <w:lastRenderedPageBreak/>
        <w:t xml:space="preserve">Teknik analisis data yang digunakan adalah analisis deskriptif kuantitatif dengan menghitung selisih suhu (ΔT) antara suhu </w:t>
      </w:r>
      <w:r w:rsidRPr="008E1C7F">
        <w:rPr>
          <w:rFonts w:ascii="Times New Roman" w:eastAsia="Times New Roman" w:hAnsi="Times New Roman" w:cs="Times New Roman"/>
          <w:i/>
          <w:iCs/>
          <w:sz w:val="24"/>
          <w:szCs w:val="24"/>
          <w:lang w:eastAsia="id-ID"/>
        </w:rPr>
        <w:t>hotspot</w:t>
      </w:r>
      <w:r w:rsidRPr="008E1C7F">
        <w:rPr>
          <w:rFonts w:ascii="Times New Roman" w:eastAsia="Times New Roman" w:hAnsi="Times New Roman" w:cs="Times New Roman"/>
          <w:sz w:val="24"/>
          <w:szCs w:val="24"/>
          <w:lang w:eastAsia="id-ID"/>
        </w:rPr>
        <w:t xml:space="preserve"> dan suhu </w:t>
      </w:r>
      <w:r w:rsidRPr="008E1C7F">
        <w:rPr>
          <w:rFonts w:ascii="Times New Roman" w:eastAsia="Times New Roman" w:hAnsi="Times New Roman" w:cs="Times New Roman"/>
          <w:i/>
          <w:iCs/>
          <w:sz w:val="24"/>
          <w:szCs w:val="24"/>
          <w:lang w:eastAsia="id-ID"/>
        </w:rPr>
        <w:t>ambient</w:t>
      </w:r>
      <w:r w:rsidRPr="008E1C7F">
        <w:rPr>
          <w:rFonts w:ascii="Times New Roman" w:eastAsia="Times New Roman" w:hAnsi="Times New Roman" w:cs="Times New Roman"/>
          <w:sz w:val="24"/>
          <w:szCs w:val="24"/>
          <w:lang w:eastAsia="id-ID"/>
        </w:rPr>
        <w:t xml:space="preserve"> pada setiap komponen. Perhitungan ini mengacu pada model berikut:</w:t>
      </w:r>
    </w:p>
    <w:p w14:paraId="4063DD15" w14:textId="78E75175" w:rsidR="00393638" w:rsidRPr="008E1C7F" w:rsidRDefault="00393638" w:rsidP="00A44D30">
      <w:pPr>
        <w:spacing w:after="0" w:line="360" w:lineRule="auto"/>
        <w:jc w:val="both"/>
        <w:rPr>
          <w:rFonts w:ascii="Times New Roman" w:eastAsia="Times New Roman" w:hAnsi="Times New Roman" w:cs="Times New Roman"/>
          <w:sz w:val="24"/>
          <w:szCs w:val="24"/>
          <w:lang w:eastAsia="id-ID"/>
        </w:rPr>
      </w:pPr>
      <w:r w:rsidRPr="008E1C7F">
        <w:rPr>
          <w:rFonts w:ascii="Times New Roman" w:eastAsia="Times New Roman" w:hAnsi="Times New Roman" w:cs="Times New Roman"/>
          <w:sz w:val="24"/>
          <w:szCs w:val="24"/>
          <w:lang w:eastAsia="id-ID"/>
        </w:rPr>
        <w:t>ΔT = Thotspot – Tambient</w:t>
      </w:r>
    </w:p>
    <w:p w14:paraId="2BF8DD18" w14:textId="54B50A95" w:rsidR="00393638" w:rsidRPr="008E1C7F" w:rsidRDefault="00393638" w:rsidP="007C7E9B">
      <w:pPr>
        <w:spacing w:after="0" w:line="360" w:lineRule="auto"/>
        <w:ind w:firstLine="562"/>
        <w:jc w:val="both"/>
        <w:rPr>
          <w:rFonts w:ascii="Times New Roman" w:eastAsia="Times New Roman" w:hAnsi="Times New Roman" w:cs="Times New Roman"/>
          <w:sz w:val="24"/>
          <w:szCs w:val="24"/>
          <w:lang w:eastAsia="id-ID"/>
        </w:rPr>
      </w:pPr>
      <w:r w:rsidRPr="008E1C7F">
        <w:rPr>
          <w:rFonts w:ascii="Times New Roman" w:eastAsia="Times New Roman" w:hAnsi="Times New Roman" w:cs="Times New Roman"/>
          <w:sz w:val="24"/>
          <w:szCs w:val="24"/>
          <w:lang w:eastAsia="id-ID"/>
        </w:rPr>
        <w:t>di mana ΔT merupakan selisih suhu, Thotspot adalah suhu tertinggi yang terukur pada komponen, dan Tambient adalah suhu lingkungan di sekitar komponen. Nilai ΔT yang diperoleh kemudian dibandingkan dengan standar batas suhu yang digunakan sebagai acuan untuk menentukan kondisi komponen, apakah masih dalam batas aman atau memerlukan tindakan perbaikan.</w:t>
      </w:r>
    </w:p>
    <w:p w14:paraId="0546BCB0" w14:textId="77777777" w:rsidR="00393638" w:rsidRPr="008E1C7F" w:rsidRDefault="00393638" w:rsidP="007C7E9B">
      <w:pPr>
        <w:spacing w:after="0" w:line="360" w:lineRule="auto"/>
        <w:ind w:firstLine="562"/>
        <w:jc w:val="both"/>
        <w:rPr>
          <w:rFonts w:ascii="Times New Roman" w:eastAsia="Times New Roman" w:hAnsi="Times New Roman" w:cs="Times New Roman"/>
          <w:sz w:val="24"/>
          <w:szCs w:val="24"/>
          <w:lang w:eastAsia="id-ID"/>
        </w:rPr>
      </w:pPr>
      <w:r w:rsidRPr="008E1C7F">
        <w:rPr>
          <w:rFonts w:ascii="Times New Roman" w:eastAsia="Times New Roman" w:hAnsi="Times New Roman" w:cs="Times New Roman"/>
          <w:sz w:val="24"/>
          <w:szCs w:val="24"/>
          <w:lang w:eastAsia="id-ID"/>
        </w:rPr>
        <w:t>Model penelitian yang digunakan dalam penelitian ini adalah model analisis kondisi berbasis temperatur, yaitu dengan mengidentifikasi hubungan antara nilai selisih suhu (ΔT) terhadap kondisi operasional komponen panel LVMDP. Semakin tinggi nilai ΔT, maka semakin besar potensi terjadinya gangguan pada komponen tersebut. Sebaliknya, jika nilai ΔT berada di bawah batas tertentu, maka komponen dinyatakan masih dalam kondisi normal dan aman untuk dioperasikan.</w:t>
      </w:r>
    </w:p>
    <w:p w14:paraId="05C14CAF" w14:textId="77777777" w:rsidR="00393638" w:rsidRPr="008E1C7F" w:rsidRDefault="00393638" w:rsidP="007C7E9B">
      <w:pPr>
        <w:spacing w:after="0" w:line="360" w:lineRule="auto"/>
        <w:ind w:firstLine="562"/>
        <w:jc w:val="both"/>
        <w:rPr>
          <w:rFonts w:ascii="Times New Roman" w:eastAsia="Times New Roman" w:hAnsi="Times New Roman" w:cs="Times New Roman"/>
          <w:sz w:val="24"/>
          <w:szCs w:val="24"/>
          <w:lang w:eastAsia="id-ID"/>
        </w:rPr>
      </w:pPr>
      <w:r w:rsidRPr="008E1C7F">
        <w:rPr>
          <w:rFonts w:ascii="Times New Roman" w:eastAsia="Times New Roman" w:hAnsi="Times New Roman" w:cs="Times New Roman"/>
          <w:sz w:val="24"/>
          <w:szCs w:val="24"/>
          <w:lang w:eastAsia="id-ID"/>
        </w:rPr>
        <w:t>Dengan metode ini, penelitian diharapkan dapat memberikan gambaran yang jelas mengenai kondisi panel LVMDP serta menjadi dasar dalam pengambilan keputusan terkait pemeliharaan dan pencegahan kerusakan pada sistem distribusi tenaga listrik.</w:t>
      </w:r>
    </w:p>
    <w:p w14:paraId="29F208B8" w14:textId="77777777" w:rsidR="00393638" w:rsidRPr="008E1C7F" w:rsidRDefault="00393638" w:rsidP="007C7E9B">
      <w:pPr>
        <w:spacing w:after="0" w:line="360" w:lineRule="auto"/>
        <w:ind w:firstLine="562"/>
        <w:jc w:val="both"/>
        <w:rPr>
          <w:rFonts w:ascii="Times New Roman" w:eastAsia="Times New Roman" w:hAnsi="Times New Roman" w:cs="Times New Roman"/>
          <w:sz w:val="24"/>
          <w:szCs w:val="24"/>
        </w:rPr>
      </w:pPr>
    </w:p>
    <w:p w14:paraId="501BADAF" w14:textId="5C50E721" w:rsidR="00BB77EA" w:rsidRPr="008E1C7F" w:rsidRDefault="00390012" w:rsidP="008E1C7F">
      <w:pPr>
        <w:pStyle w:val="ListParagraph"/>
        <w:numPr>
          <w:ilvl w:val="0"/>
          <w:numId w:val="5"/>
        </w:numPr>
        <w:spacing w:after="0" w:line="360" w:lineRule="auto"/>
        <w:ind w:left="360" w:right="284"/>
        <w:jc w:val="both"/>
        <w:rPr>
          <w:rFonts w:ascii="Times New Roman" w:eastAsia="Times New Roman" w:hAnsi="Times New Roman" w:cs="Times New Roman"/>
          <w:b/>
          <w:sz w:val="24"/>
          <w:szCs w:val="24"/>
        </w:rPr>
      </w:pPr>
      <w:r w:rsidRPr="008E1C7F">
        <w:rPr>
          <w:rFonts w:ascii="Times New Roman" w:eastAsia="Times New Roman" w:hAnsi="Times New Roman" w:cs="Times New Roman"/>
          <w:b/>
          <w:sz w:val="24"/>
          <w:szCs w:val="24"/>
        </w:rPr>
        <w:t>HASIL DAN PEMBAHASAN</w:t>
      </w:r>
    </w:p>
    <w:p w14:paraId="744D385A" w14:textId="6BD07B88" w:rsidR="008B3F9B" w:rsidRPr="008E1C7F" w:rsidRDefault="008B3F9B" w:rsidP="00A44D30">
      <w:pPr>
        <w:spacing w:after="0" w:line="360" w:lineRule="auto"/>
        <w:ind w:firstLine="562"/>
        <w:jc w:val="both"/>
        <w:rPr>
          <w:rFonts w:ascii="Times New Roman" w:eastAsia="Times New Roman" w:hAnsi="Times New Roman" w:cs="Times New Roman"/>
          <w:sz w:val="24"/>
          <w:szCs w:val="24"/>
        </w:rPr>
      </w:pPr>
      <w:r w:rsidRPr="008E1C7F">
        <w:rPr>
          <w:rFonts w:ascii="Times New Roman" w:hAnsi="Times New Roman" w:cs="Times New Roman"/>
          <w:sz w:val="24"/>
          <w:szCs w:val="24"/>
        </w:rPr>
        <w:t xml:space="preserve">Objek dalam penelitian ini meliputi komponen panel </w:t>
      </w:r>
      <w:r w:rsidRPr="008E1C7F">
        <w:rPr>
          <w:rStyle w:val="Emphasis"/>
          <w:rFonts w:ascii="Times New Roman" w:hAnsi="Times New Roman" w:cs="Times New Roman"/>
          <w:sz w:val="24"/>
          <w:szCs w:val="24"/>
        </w:rPr>
        <w:t>Low Voltage Main Distribution Panel</w:t>
      </w:r>
      <w:r w:rsidRPr="008E1C7F">
        <w:rPr>
          <w:rFonts w:ascii="Times New Roman" w:hAnsi="Times New Roman" w:cs="Times New Roman"/>
          <w:sz w:val="24"/>
          <w:szCs w:val="24"/>
        </w:rPr>
        <w:t xml:space="preserve"> (LVMDP) yang terdiri dari MCC, kapasitor bank, serta sambungan busbar. Analisis terhadap kondisi operasional komponen dilakukan berdasarkan data yang diperoleh melalui observasi selama satu bulan, yaitu dari tanggal 1 Juli sampai dengan 31 Juli, dengan menggunakan metode </w:t>
      </w:r>
      <w:r w:rsidRPr="008E1C7F">
        <w:rPr>
          <w:rStyle w:val="Emphasis"/>
          <w:rFonts w:ascii="Times New Roman" w:hAnsi="Times New Roman" w:cs="Times New Roman"/>
          <w:sz w:val="24"/>
          <w:szCs w:val="24"/>
        </w:rPr>
        <w:t>Infrared Thermography</w:t>
      </w:r>
      <w:r w:rsidRPr="008E1C7F">
        <w:rPr>
          <w:rFonts w:ascii="Times New Roman" w:hAnsi="Times New Roman" w:cs="Times New Roman"/>
          <w:sz w:val="24"/>
          <w:szCs w:val="24"/>
        </w:rPr>
        <w:t>, dan hasil analisis disajikan sebagai berikut:</w:t>
      </w:r>
    </w:p>
    <w:p w14:paraId="40F1E8CB" w14:textId="77777777" w:rsidR="008B3F9B" w:rsidRPr="008E1C7F" w:rsidRDefault="008B3F9B" w:rsidP="00A44D30">
      <w:pPr>
        <w:pBdr>
          <w:top w:val="nil"/>
          <w:left w:val="nil"/>
          <w:bottom w:val="nil"/>
          <w:right w:val="nil"/>
          <w:between w:val="nil"/>
        </w:pBdr>
        <w:spacing w:after="0" w:line="360" w:lineRule="auto"/>
        <w:jc w:val="both"/>
        <w:rPr>
          <w:rFonts w:ascii="Times New Roman" w:eastAsia="Times New Roman" w:hAnsi="Times New Roman" w:cs="Times New Roman"/>
          <w:b/>
          <w:bCs/>
          <w:color w:val="2F5496"/>
          <w:sz w:val="24"/>
          <w:szCs w:val="24"/>
        </w:rPr>
      </w:pPr>
      <w:r w:rsidRPr="008E1C7F">
        <w:rPr>
          <w:rFonts w:ascii="Times New Roman" w:hAnsi="Times New Roman" w:cs="Times New Roman"/>
          <w:b/>
          <w:bCs/>
          <w:sz w:val="24"/>
          <w:szCs w:val="24"/>
        </w:rPr>
        <w:t>Proses Pengumpulan Data dan Lokasi Penelitian</w:t>
      </w:r>
    </w:p>
    <w:p w14:paraId="16C3A67E" w14:textId="3BB59A6C" w:rsidR="008B3F9B" w:rsidRPr="008E1C7F" w:rsidRDefault="008B3F9B" w:rsidP="00A44D30">
      <w:pPr>
        <w:pBdr>
          <w:top w:val="nil"/>
          <w:left w:val="nil"/>
          <w:bottom w:val="nil"/>
          <w:right w:val="nil"/>
          <w:between w:val="nil"/>
        </w:pBdr>
        <w:spacing w:after="0" w:line="360" w:lineRule="auto"/>
        <w:ind w:firstLine="562"/>
        <w:jc w:val="both"/>
        <w:rPr>
          <w:rFonts w:ascii="Times New Roman" w:eastAsia="Times New Roman" w:hAnsi="Times New Roman" w:cs="Times New Roman"/>
          <w:b/>
          <w:bCs/>
          <w:color w:val="2F5496"/>
          <w:sz w:val="24"/>
          <w:szCs w:val="24"/>
        </w:rPr>
      </w:pPr>
      <w:r w:rsidRPr="008E1C7F">
        <w:rPr>
          <w:rFonts w:ascii="Times New Roman" w:eastAsia="Times New Roman" w:hAnsi="Times New Roman" w:cs="Times New Roman"/>
          <w:sz w:val="24"/>
          <w:szCs w:val="24"/>
          <w:lang w:eastAsia="id-ID"/>
        </w:rPr>
        <w:t xml:space="preserve">Penelitian ini dilaksanakan di PT. Dongjin Indonesia dengan objek penelitian berupa panel </w:t>
      </w:r>
      <w:r w:rsidRPr="008E1C7F">
        <w:rPr>
          <w:rFonts w:ascii="Times New Roman" w:eastAsia="Times New Roman" w:hAnsi="Times New Roman" w:cs="Times New Roman"/>
          <w:i/>
          <w:iCs/>
          <w:sz w:val="24"/>
          <w:szCs w:val="24"/>
          <w:lang w:eastAsia="id-ID"/>
        </w:rPr>
        <w:t>Low Voltage Main Distribution Panel</w:t>
      </w:r>
      <w:r w:rsidRPr="008E1C7F">
        <w:rPr>
          <w:rFonts w:ascii="Times New Roman" w:eastAsia="Times New Roman" w:hAnsi="Times New Roman" w:cs="Times New Roman"/>
          <w:sz w:val="24"/>
          <w:szCs w:val="24"/>
          <w:lang w:eastAsia="id-ID"/>
        </w:rPr>
        <w:t xml:space="preserve"> (LVMDP). Proses pengumpulan data dilakukan melalui observasi langsung pada kondisi operasional normal panel, sehingga data yang diperoleh dapat merepresentasikan kondisi aktual sistem distribusi tenaga listrik di lingkungan industri. Kegiatan penelitian dilaksanakan dalam rentang waktu mulai tanggal 1 Juli sampai dengan 31 Juli, sehingga data yang diperoleh mencerminkan kondisi panel dalam periode operasional tersebut.</w:t>
      </w:r>
    </w:p>
    <w:p w14:paraId="05B67F23" w14:textId="77777777" w:rsidR="008B3F9B" w:rsidRPr="008E1C7F" w:rsidRDefault="008B3F9B" w:rsidP="00A44D30">
      <w:pPr>
        <w:spacing w:after="0" w:line="360" w:lineRule="auto"/>
        <w:ind w:firstLine="562"/>
        <w:jc w:val="both"/>
        <w:rPr>
          <w:rFonts w:ascii="Times New Roman" w:eastAsia="Times New Roman" w:hAnsi="Times New Roman" w:cs="Times New Roman"/>
          <w:sz w:val="24"/>
          <w:szCs w:val="24"/>
          <w:lang w:eastAsia="id-ID"/>
        </w:rPr>
      </w:pPr>
      <w:r w:rsidRPr="008E1C7F">
        <w:rPr>
          <w:rFonts w:ascii="Times New Roman" w:eastAsia="Times New Roman" w:hAnsi="Times New Roman" w:cs="Times New Roman"/>
          <w:sz w:val="24"/>
          <w:szCs w:val="24"/>
          <w:lang w:eastAsia="id-ID"/>
        </w:rPr>
        <w:lastRenderedPageBreak/>
        <w:t xml:space="preserve">Pengambilan data difokuskan pada pengukuran suhu komponen panel menggunakan alat </w:t>
      </w:r>
      <w:r w:rsidRPr="008E1C7F">
        <w:rPr>
          <w:rFonts w:ascii="Times New Roman" w:eastAsia="Times New Roman" w:hAnsi="Times New Roman" w:cs="Times New Roman"/>
          <w:i/>
          <w:iCs/>
          <w:sz w:val="24"/>
          <w:szCs w:val="24"/>
          <w:lang w:eastAsia="id-ID"/>
        </w:rPr>
        <w:t>infrared thermography</w:t>
      </w:r>
      <w:r w:rsidRPr="008E1C7F">
        <w:rPr>
          <w:rFonts w:ascii="Times New Roman" w:eastAsia="Times New Roman" w:hAnsi="Times New Roman" w:cs="Times New Roman"/>
          <w:sz w:val="24"/>
          <w:szCs w:val="24"/>
          <w:lang w:eastAsia="id-ID"/>
        </w:rPr>
        <w:t>. Pengamatan dilakukan pada beberapa titik yang telah ditentukan sebelumnya, khususnya pada komponen yang memiliki potensi mengalami kenaikan suhu seperti MCC, kapasitor bank, dan sambungan busbar. Selain pengukuran suhu, dilakukan pula dokumentasi berupa citra termal sebagai data pendukung dalam proses analisis. Dengan metode ini, data yang diperoleh tidak hanya bersifat kuantitatif, tetapi juga didukung oleh visualisasi distribusi suhu pada masing-masing komponen.</w:t>
      </w:r>
    </w:p>
    <w:p w14:paraId="56FA897F" w14:textId="453827D9" w:rsidR="008B3F9B" w:rsidRPr="008E1C7F" w:rsidRDefault="008B3F9B" w:rsidP="00A44D30">
      <w:pPr>
        <w:spacing w:after="0" w:line="360" w:lineRule="auto"/>
        <w:jc w:val="both"/>
        <w:rPr>
          <w:rFonts w:ascii="Times New Roman" w:hAnsi="Times New Roman" w:cs="Times New Roman"/>
          <w:b/>
          <w:bCs/>
          <w:sz w:val="24"/>
          <w:szCs w:val="24"/>
        </w:rPr>
      </w:pPr>
      <w:r w:rsidRPr="008E1C7F">
        <w:rPr>
          <w:rFonts w:ascii="Times New Roman" w:hAnsi="Times New Roman" w:cs="Times New Roman"/>
          <w:b/>
          <w:bCs/>
          <w:sz w:val="24"/>
          <w:szCs w:val="24"/>
        </w:rPr>
        <w:t>Hasil Pengukuran Suhu Komponen Panel</w:t>
      </w:r>
    </w:p>
    <w:p w14:paraId="165D8A46" w14:textId="5D90ADD1" w:rsidR="008B3F9B" w:rsidRPr="008E1C7F" w:rsidRDefault="008B3F9B" w:rsidP="00A44D30">
      <w:pPr>
        <w:spacing w:after="0" w:line="360" w:lineRule="auto"/>
        <w:ind w:firstLine="562"/>
        <w:jc w:val="both"/>
        <w:rPr>
          <w:rFonts w:ascii="Times New Roman" w:hAnsi="Times New Roman" w:cs="Times New Roman"/>
          <w:sz w:val="24"/>
          <w:szCs w:val="24"/>
        </w:rPr>
      </w:pPr>
      <w:r w:rsidRPr="008E1C7F">
        <w:rPr>
          <w:rFonts w:ascii="Times New Roman" w:hAnsi="Times New Roman" w:cs="Times New Roman"/>
          <w:sz w:val="24"/>
          <w:szCs w:val="24"/>
        </w:rPr>
        <w:t xml:space="preserve">Berdasarkan hasil pengukuran menggunakan kamera termografi inframerah, diperoleh data suhu </w:t>
      </w:r>
      <w:r w:rsidRPr="008E1C7F">
        <w:rPr>
          <w:rStyle w:val="Emphasis"/>
          <w:rFonts w:ascii="Times New Roman" w:hAnsi="Times New Roman" w:cs="Times New Roman"/>
          <w:sz w:val="24"/>
          <w:szCs w:val="24"/>
        </w:rPr>
        <w:t>hotspot</w:t>
      </w:r>
      <w:r w:rsidRPr="008E1C7F">
        <w:rPr>
          <w:rFonts w:ascii="Times New Roman" w:hAnsi="Times New Roman" w:cs="Times New Roman"/>
          <w:sz w:val="24"/>
          <w:szCs w:val="24"/>
        </w:rPr>
        <w:t xml:space="preserve"> dan suhu </w:t>
      </w:r>
      <w:r w:rsidRPr="008E1C7F">
        <w:rPr>
          <w:rStyle w:val="Emphasis"/>
          <w:rFonts w:ascii="Times New Roman" w:hAnsi="Times New Roman" w:cs="Times New Roman"/>
          <w:sz w:val="24"/>
          <w:szCs w:val="24"/>
        </w:rPr>
        <w:t>ambient</w:t>
      </w:r>
      <w:r w:rsidRPr="008E1C7F">
        <w:rPr>
          <w:rFonts w:ascii="Times New Roman" w:hAnsi="Times New Roman" w:cs="Times New Roman"/>
          <w:sz w:val="24"/>
          <w:szCs w:val="24"/>
        </w:rPr>
        <w:t xml:space="preserve"> pada beberapa komponen panel LVMDP. Data tersebut kemudian diolah untuk mendapatkan nilai selisih suhu (ΔT) sebagai indikator kondisi komponen.</w:t>
      </w:r>
    </w:p>
    <w:p w14:paraId="7582D613" w14:textId="47EBE50D" w:rsidR="00895233" w:rsidRPr="008E1C7F" w:rsidRDefault="00895233" w:rsidP="00A44D30">
      <w:pPr>
        <w:pStyle w:val="Caption"/>
        <w:keepNext/>
        <w:spacing w:after="0" w:line="360" w:lineRule="auto"/>
        <w:jc w:val="center"/>
        <w:rPr>
          <w:rFonts w:ascii="Times New Roman" w:hAnsi="Times New Roman" w:cs="Times New Roman"/>
          <w:i w:val="0"/>
          <w:iCs w:val="0"/>
          <w:color w:val="auto"/>
          <w:sz w:val="24"/>
          <w:szCs w:val="24"/>
        </w:rPr>
      </w:pPr>
      <w:proofErr w:type="spellStart"/>
      <w:r w:rsidRPr="00A44D30">
        <w:rPr>
          <w:rFonts w:ascii="Times New Roman" w:hAnsi="Times New Roman" w:cs="Times New Roman"/>
          <w:b/>
          <w:bCs/>
          <w:i w:val="0"/>
          <w:iCs w:val="0"/>
          <w:color w:val="auto"/>
          <w:sz w:val="24"/>
          <w:szCs w:val="24"/>
        </w:rPr>
        <w:t>Tabel</w:t>
      </w:r>
      <w:proofErr w:type="spellEnd"/>
      <w:r w:rsidRPr="00A44D30">
        <w:rPr>
          <w:rFonts w:ascii="Times New Roman" w:hAnsi="Times New Roman" w:cs="Times New Roman"/>
          <w:b/>
          <w:bCs/>
          <w:i w:val="0"/>
          <w:iCs w:val="0"/>
          <w:color w:val="auto"/>
          <w:sz w:val="24"/>
          <w:szCs w:val="24"/>
        </w:rPr>
        <w:t xml:space="preserve"> </w:t>
      </w:r>
      <w:r w:rsidRPr="00A44D30">
        <w:rPr>
          <w:rFonts w:ascii="Times New Roman" w:hAnsi="Times New Roman" w:cs="Times New Roman"/>
          <w:b/>
          <w:bCs/>
          <w:i w:val="0"/>
          <w:iCs w:val="0"/>
          <w:color w:val="auto"/>
          <w:sz w:val="24"/>
          <w:szCs w:val="24"/>
        </w:rPr>
        <w:fldChar w:fldCharType="begin"/>
      </w:r>
      <w:r w:rsidRPr="00A44D30">
        <w:rPr>
          <w:rFonts w:ascii="Times New Roman" w:hAnsi="Times New Roman" w:cs="Times New Roman"/>
          <w:b/>
          <w:bCs/>
          <w:i w:val="0"/>
          <w:iCs w:val="0"/>
          <w:color w:val="auto"/>
          <w:sz w:val="24"/>
          <w:szCs w:val="24"/>
        </w:rPr>
        <w:instrText xml:space="preserve"> SEQ Tabel \* ARABIC </w:instrText>
      </w:r>
      <w:r w:rsidRPr="00A44D30">
        <w:rPr>
          <w:rFonts w:ascii="Times New Roman" w:hAnsi="Times New Roman" w:cs="Times New Roman"/>
          <w:b/>
          <w:bCs/>
          <w:i w:val="0"/>
          <w:iCs w:val="0"/>
          <w:color w:val="auto"/>
          <w:sz w:val="24"/>
          <w:szCs w:val="24"/>
        </w:rPr>
        <w:fldChar w:fldCharType="separate"/>
      </w:r>
      <w:r w:rsidR="000646A7">
        <w:rPr>
          <w:rFonts w:ascii="Times New Roman" w:hAnsi="Times New Roman" w:cs="Times New Roman"/>
          <w:b/>
          <w:bCs/>
          <w:i w:val="0"/>
          <w:iCs w:val="0"/>
          <w:noProof/>
          <w:color w:val="auto"/>
          <w:sz w:val="24"/>
          <w:szCs w:val="24"/>
        </w:rPr>
        <w:t>1</w:t>
      </w:r>
      <w:r w:rsidRPr="00A44D30">
        <w:rPr>
          <w:rFonts w:ascii="Times New Roman" w:hAnsi="Times New Roman" w:cs="Times New Roman"/>
          <w:b/>
          <w:bCs/>
          <w:i w:val="0"/>
          <w:iCs w:val="0"/>
          <w:color w:val="auto"/>
          <w:sz w:val="24"/>
          <w:szCs w:val="24"/>
        </w:rPr>
        <w:fldChar w:fldCharType="end"/>
      </w:r>
      <w:r w:rsidRPr="00A44D30">
        <w:rPr>
          <w:rFonts w:ascii="Times New Roman" w:hAnsi="Times New Roman" w:cs="Times New Roman"/>
          <w:b/>
          <w:bCs/>
          <w:i w:val="0"/>
          <w:iCs w:val="0"/>
          <w:color w:val="auto"/>
          <w:sz w:val="24"/>
          <w:szCs w:val="24"/>
        </w:rPr>
        <w:t>.</w:t>
      </w:r>
      <w:r w:rsidRPr="008E1C7F">
        <w:rPr>
          <w:rFonts w:ascii="Times New Roman" w:hAnsi="Times New Roman" w:cs="Times New Roman"/>
          <w:i w:val="0"/>
          <w:iCs w:val="0"/>
          <w:color w:val="auto"/>
          <w:sz w:val="24"/>
          <w:szCs w:val="24"/>
        </w:rPr>
        <w:t xml:space="preserve"> </w:t>
      </w:r>
      <w:proofErr w:type="spellStart"/>
      <w:r w:rsidRPr="008E1C7F">
        <w:rPr>
          <w:rFonts w:ascii="Times New Roman" w:hAnsi="Times New Roman" w:cs="Times New Roman"/>
          <w:i w:val="0"/>
          <w:iCs w:val="0"/>
          <w:color w:val="auto"/>
          <w:sz w:val="24"/>
          <w:szCs w:val="24"/>
        </w:rPr>
        <w:t>Tabel</w:t>
      </w:r>
      <w:proofErr w:type="spellEnd"/>
      <w:r w:rsidRPr="008E1C7F">
        <w:rPr>
          <w:rFonts w:ascii="Times New Roman" w:hAnsi="Times New Roman" w:cs="Times New Roman"/>
          <w:i w:val="0"/>
          <w:iCs w:val="0"/>
          <w:color w:val="auto"/>
          <w:sz w:val="24"/>
          <w:szCs w:val="24"/>
        </w:rPr>
        <w:t xml:space="preserve"> </w:t>
      </w:r>
      <w:proofErr w:type="spellStart"/>
      <w:r w:rsidRPr="008E1C7F">
        <w:rPr>
          <w:rFonts w:ascii="Times New Roman" w:hAnsi="Times New Roman" w:cs="Times New Roman"/>
          <w:i w:val="0"/>
          <w:iCs w:val="0"/>
          <w:color w:val="auto"/>
          <w:sz w:val="24"/>
          <w:szCs w:val="24"/>
        </w:rPr>
        <w:t>Pengukuran</w:t>
      </w:r>
      <w:proofErr w:type="spellEnd"/>
      <w:r w:rsidRPr="008E1C7F">
        <w:rPr>
          <w:rFonts w:ascii="Times New Roman" w:hAnsi="Times New Roman" w:cs="Times New Roman"/>
          <w:i w:val="0"/>
          <w:iCs w:val="0"/>
          <w:color w:val="auto"/>
          <w:sz w:val="24"/>
          <w:szCs w:val="24"/>
        </w:rPr>
        <w:t xml:space="preserve"> </w:t>
      </w:r>
      <w:proofErr w:type="spellStart"/>
      <w:r w:rsidRPr="008E1C7F">
        <w:rPr>
          <w:rFonts w:ascii="Times New Roman" w:hAnsi="Times New Roman" w:cs="Times New Roman"/>
          <w:i w:val="0"/>
          <w:iCs w:val="0"/>
          <w:color w:val="auto"/>
          <w:sz w:val="24"/>
          <w:szCs w:val="24"/>
        </w:rPr>
        <w:t>Suhu</w:t>
      </w:r>
      <w:proofErr w:type="spellEnd"/>
      <w:r w:rsidRPr="008E1C7F">
        <w:rPr>
          <w:rFonts w:ascii="Times New Roman" w:hAnsi="Times New Roman" w:cs="Times New Roman"/>
          <w:i w:val="0"/>
          <w:iCs w:val="0"/>
          <w:color w:val="auto"/>
          <w:sz w:val="24"/>
          <w:szCs w:val="24"/>
        </w:rPr>
        <w:t xml:space="preserve"> </w:t>
      </w:r>
      <w:proofErr w:type="spellStart"/>
      <w:r w:rsidRPr="008E1C7F">
        <w:rPr>
          <w:rFonts w:ascii="Times New Roman" w:hAnsi="Times New Roman" w:cs="Times New Roman"/>
          <w:i w:val="0"/>
          <w:iCs w:val="0"/>
          <w:color w:val="auto"/>
          <w:sz w:val="24"/>
          <w:szCs w:val="24"/>
        </w:rPr>
        <w:t>Komponen</w:t>
      </w:r>
      <w:proofErr w:type="spellEnd"/>
      <w:r w:rsidR="00A44D30">
        <w:rPr>
          <w:rFonts w:ascii="Times New Roman" w:hAnsi="Times New Roman" w:cs="Times New Roman"/>
          <w:i w:val="0"/>
          <w:iCs w:val="0"/>
          <w:color w:val="auto"/>
          <w:sz w:val="24"/>
          <w:szCs w:val="24"/>
        </w:rPr>
        <w:t>.</w:t>
      </w:r>
    </w:p>
    <w:tbl>
      <w:tblPr>
        <w:tblStyle w:val="TableGrid"/>
        <w:tblW w:w="3142"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2761"/>
        <w:gridCol w:w="1168"/>
        <w:gridCol w:w="1167"/>
      </w:tblGrid>
      <w:tr w:rsidR="00895233" w:rsidRPr="00A44D30" w14:paraId="16F6B936" w14:textId="77777777" w:rsidTr="00A44D30">
        <w:trPr>
          <w:trHeight w:val="60"/>
          <w:jc w:val="center"/>
        </w:trPr>
        <w:tc>
          <w:tcPr>
            <w:tcW w:w="497" w:type="pct"/>
            <w:vMerge w:val="restart"/>
            <w:tcBorders>
              <w:top w:val="single" w:sz="4" w:space="0" w:color="auto"/>
              <w:bottom w:val="single" w:sz="4" w:space="0" w:color="auto"/>
            </w:tcBorders>
            <w:vAlign w:val="center"/>
          </w:tcPr>
          <w:p w14:paraId="16027E59" w14:textId="77777777" w:rsidR="00895233" w:rsidRPr="00A44D30" w:rsidRDefault="00895233" w:rsidP="00A44D30">
            <w:pPr>
              <w:pStyle w:val="ListParagraph"/>
              <w:ind w:left="0"/>
              <w:jc w:val="center"/>
              <w:rPr>
                <w:rFonts w:ascii="Times New Roman" w:eastAsia="Times New Roman" w:hAnsi="Times New Roman" w:cs="Times New Roman"/>
                <w:b/>
                <w:iCs/>
                <w:sz w:val="24"/>
                <w:szCs w:val="24"/>
              </w:rPr>
            </w:pPr>
            <w:bookmarkStart w:id="1" w:name="_Hlk222937599"/>
            <w:r w:rsidRPr="00A44D30">
              <w:rPr>
                <w:rFonts w:ascii="Times New Roman" w:eastAsia="Times New Roman" w:hAnsi="Times New Roman" w:cs="Times New Roman"/>
                <w:b/>
                <w:iCs/>
                <w:sz w:val="24"/>
                <w:szCs w:val="24"/>
              </w:rPr>
              <w:t>NO</w:t>
            </w:r>
          </w:p>
        </w:tc>
        <w:tc>
          <w:tcPr>
            <w:tcW w:w="2438" w:type="pct"/>
            <w:vMerge w:val="restart"/>
            <w:tcBorders>
              <w:top w:val="single" w:sz="4" w:space="0" w:color="auto"/>
              <w:bottom w:val="single" w:sz="4" w:space="0" w:color="auto"/>
            </w:tcBorders>
            <w:vAlign w:val="center"/>
          </w:tcPr>
          <w:p w14:paraId="78B5C923" w14:textId="77777777" w:rsidR="00895233" w:rsidRPr="00A44D30" w:rsidRDefault="00895233" w:rsidP="00A44D30">
            <w:pPr>
              <w:pStyle w:val="ListParagraph"/>
              <w:ind w:left="0"/>
              <w:jc w:val="center"/>
              <w:rPr>
                <w:rFonts w:ascii="Times New Roman" w:eastAsia="Times New Roman" w:hAnsi="Times New Roman" w:cs="Times New Roman"/>
                <w:b/>
                <w:iCs/>
                <w:sz w:val="24"/>
                <w:szCs w:val="24"/>
              </w:rPr>
            </w:pPr>
            <w:proofErr w:type="spellStart"/>
            <w:r w:rsidRPr="00A44D30">
              <w:rPr>
                <w:rFonts w:ascii="Times New Roman" w:eastAsia="Times New Roman" w:hAnsi="Times New Roman" w:cs="Times New Roman"/>
                <w:b/>
                <w:iCs/>
                <w:sz w:val="24"/>
                <w:szCs w:val="24"/>
              </w:rPr>
              <w:t>Komponen</w:t>
            </w:r>
            <w:proofErr w:type="spellEnd"/>
          </w:p>
        </w:tc>
        <w:tc>
          <w:tcPr>
            <w:tcW w:w="2065" w:type="pct"/>
            <w:gridSpan w:val="2"/>
            <w:tcBorders>
              <w:top w:val="single" w:sz="4" w:space="0" w:color="auto"/>
              <w:bottom w:val="single" w:sz="4" w:space="0" w:color="auto"/>
            </w:tcBorders>
            <w:vAlign w:val="center"/>
          </w:tcPr>
          <w:p w14:paraId="70F23561" w14:textId="77777777" w:rsidR="00895233" w:rsidRPr="00A44D30" w:rsidRDefault="00895233" w:rsidP="00A44D30">
            <w:pPr>
              <w:pStyle w:val="ListParagraph"/>
              <w:ind w:left="0"/>
              <w:jc w:val="center"/>
              <w:rPr>
                <w:rFonts w:ascii="Times New Roman" w:eastAsia="Times New Roman" w:hAnsi="Times New Roman" w:cs="Times New Roman"/>
                <w:b/>
                <w:iCs/>
                <w:sz w:val="24"/>
                <w:szCs w:val="24"/>
              </w:rPr>
            </w:pPr>
            <w:proofErr w:type="spellStart"/>
            <w:r w:rsidRPr="00A44D30">
              <w:rPr>
                <w:rFonts w:ascii="Times New Roman" w:eastAsia="Times New Roman" w:hAnsi="Times New Roman" w:cs="Times New Roman"/>
                <w:b/>
                <w:iCs/>
                <w:sz w:val="24"/>
                <w:szCs w:val="24"/>
              </w:rPr>
              <w:t>Suhu</w:t>
            </w:r>
            <w:proofErr w:type="spellEnd"/>
            <w:r w:rsidRPr="00A44D30">
              <w:rPr>
                <w:rFonts w:ascii="Times New Roman" w:eastAsia="Times New Roman" w:hAnsi="Times New Roman" w:cs="Times New Roman"/>
                <w:b/>
                <w:iCs/>
                <w:sz w:val="24"/>
                <w:szCs w:val="24"/>
              </w:rPr>
              <w:t xml:space="preserve"> </w:t>
            </w:r>
            <w:proofErr w:type="spellStart"/>
            <w:r w:rsidRPr="00A44D30">
              <w:rPr>
                <w:rFonts w:ascii="Times New Roman" w:eastAsia="Times New Roman" w:hAnsi="Times New Roman" w:cs="Times New Roman"/>
                <w:b/>
                <w:iCs/>
                <w:sz w:val="24"/>
                <w:szCs w:val="24"/>
                <w:vertAlign w:val="superscript"/>
              </w:rPr>
              <w:t>o</w:t>
            </w:r>
            <w:r w:rsidRPr="00A44D30">
              <w:rPr>
                <w:rFonts w:ascii="Times New Roman" w:eastAsia="Times New Roman" w:hAnsi="Times New Roman" w:cs="Times New Roman"/>
                <w:b/>
                <w:iCs/>
                <w:sz w:val="24"/>
                <w:szCs w:val="24"/>
              </w:rPr>
              <w:t>C</w:t>
            </w:r>
            <w:proofErr w:type="spellEnd"/>
          </w:p>
        </w:tc>
      </w:tr>
      <w:tr w:rsidR="00895233" w:rsidRPr="008E1C7F" w14:paraId="210F1682" w14:textId="77777777" w:rsidTr="00A44D30">
        <w:trPr>
          <w:trHeight w:val="60"/>
          <w:jc w:val="center"/>
        </w:trPr>
        <w:tc>
          <w:tcPr>
            <w:tcW w:w="497" w:type="pct"/>
            <w:vMerge/>
            <w:tcBorders>
              <w:top w:val="single" w:sz="4" w:space="0" w:color="auto"/>
              <w:bottom w:val="single" w:sz="4" w:space="0" w:color="auto"/>
            </w:tcBorders>
            <w:vAlign w:val="center"/>
          </w:tcPr>
          <w:p w14:paraId="122C008C" w14:textId="77777777" w:rsidR="00895233" w:rsidRPr="008E1C7F" w:rsidRDefault="00895233" w:rsidP="00A44D30">
            <w:pPr>
              <w:pStyle w:val="ListParagraph"/>
              <w:ind w:left="0"/>
              <w:jc w:val="both"/>
              <w:rPr>
                <w:rFonts w:ascii="Times New Roman" w:eastAsia="Times New Roman" w:hAnsi="Times New Roman" w:cs="Times New Roman"/>
                <w:bCs/>
                <w:iCs/>
                <w:sz w:val="24"/>
                <w:szCs w:val="24"/>
              </w:rPr>
            </w:pPr>
          </w:p>
        </w:tc>
        <w:tc>
          <w:tcPr>
            <w:tcW w:w="2438" w:type="pct"/>
            <w:vMerge/>
            <w:tcBorders>
              <w:top w:val="single" w:sz="4" w:space="0" w:color="auto"/>
              <w:bottom w:val="single" w:sz="4" w:space="0" w:color="auto"/>
            </w:tcBorders>
            <w:vAlign w:val="center"/>
          </w:tcPr>
          <w:p w14:paraId="3D1DA99D" w14:textId="77777777" w:rsidR="00895233" w:rsidRPr="008E1C7F" w:rsidRDefault="00895233" w:rsidP="00A44D30">
            <w:pPr>
              <w:pStyle w:val="ListParagraph"/>
              <w:ind w:left="0"/>
              <w:jc w:val="both"/>
              <w:rPr>
                <w:rFonts w:ascii="Times New Roman" w:eastAsia="Times New Roman" w:hAnsi="Times New Roman" w:cs="Times New Roman"/>
                <w:bCs/>
                <w:iCs/>
                <w:sz w:val="24"/>
                <w:szCs w:val="24"/>
              </w:rPr>
            </w:pPr>
          </w:p>
        </w:tc>
        <w:tc>
          <w:tcPr>
            <w:tcW w:w="1033" w:type="pct"/>
            <w:tcBorders>
              <w:top w:val="single" w:sz="4" w:space="0" w:color="auto"/>
              <w:bottom w:val="single" w:sz="4" w:space="0" w:color="auto"/>
            </w:tcBorders>
            <w:vAlign w:val="center"/>
          </w:tcPr>
          <w:p w14:paraId="3600D310" w14:textId="77777777" w:rsidR="00895233" w:rsidRPr="00A44D30" w:rsidRDefault="00895233" w:rsidP="00A44D30">
            <w:pPr>
              <w:pStyle w:val="ListParagraph"/>
              <w:ind w:left="0"/>
              <w:jc w:val="center"/>
              <w:rPr>
                <w:rFonts w:ascii="Times New Roman" w:eastAsia="Times New Roman" w:hAnsi="Times New Roman" w:cs="Times New Roman"/>
                <w:b/>
                <w:iCs/>
                <w:sz w:val="24"/>
                <w:szCs w:val="24"/>
              </w:rPr>
            </w:pPr>
            <w:r w:rsidRPr="00A44D30">
              <w:rPr>
                <w:rFonts w:ascii="Times New Roman" w:eastAsia="Times New Roman" w:hAnsi="Times New Roman" w:cs="Times New Roman"/>
                <w:b/>
                <w:iCs/>
                <w:sz w:val="24"/>
                <w:szCs w:val="24"/>
              </w:rPr>
              <w:t>Hotspot</w:t>
            </w:r>
          </w:p>
        </w:tc>
        <w:tc>
          <w:tcPr>
            <w:tcW w:w="1033" w:type="pct"/>
            <w:tcBorders>
              <w:top w:val="single" w:sz="4" w:space="0" w:color="auto"/>
              <w:bottom w:val="single" w:sz="4" w:space="0" w:color="auto"/>
            </w:tcBorders>
            <w:vAlign w:val="center"/>
          </w:tcPr>
          <w:p w14:paraId="58ADDD49" w14:textId="77777777" w:rsidR="00895233" w:rsidRPr="00A44D30" w:rsidRDefault="00895233" w:rsidP="00A44D30">
            <w:pPr>
              <w:pStyle w:val="ListParagraph"/>
              <w:ind w:left="0"/>
              <w:jc w:val="center"/>
              <w:rPr>
                <w:rFonts w:ascii="Times New Roman" w:eastAsia="Times New Roman" w:hAnsi="Times New Roman" w:cs="Times New Roman"/>
                <w:b/>
                <w:iCs/>
                <w:sz w:val="24"/>
                <w:szCs w:val="24"/>
              </w:rPr>
            </w:pPr>
            <w:r w:rsidRPr="00A44D30">
              <w:rPr>
                <w:rFonts w:ascii="Times New Roman" w:eastAsia="Times New Roman" w:hAnsi="Times New Roman" w:cs="Times New Roman"/>
                <w:b/>
                <w:iCs/>
                <w:sz w:val="24"/>
                <w:szCs w:val="24"/>
              </w:rPr>
              <w:t>Ambient</w:t>
            </w:r>
          </w:p>
        </w:tc>
      </w:tr>
      <w:tr w:rsidR="00895233" w:rsidRPr="008E1C7F" w14:paraId="6FD76B3F" w14:textId="77777777" w:rsidTr="00A44D30">
        <w:trPr>
          <w:trHeight w:val="60"/>
          <w:jc w:val="center"/>
        </w:trPr>
        <w:tc>
          <w:tcPr>
            <w:tcW w:w="497" w:type="pct"/>
            <w:tcBorders>
              <w:top w:val="single" w:sz="4" w:space="0" w:color="auto"/>
            </w:tcBorders>
            <w:vAlign w:val="center"/>
          </w:tcPr>
          <w:p w14:paraId="5ADF3CA9" w14:textId="77777777" w:rsidR="00895233" w:rsidRPr="008E1C7F" w:rsidRDefault="00895233" w:rsidP="00A44D30">
            <w:pPr>
              <w:pStyle w:val="ListParagraph"/>
              <w:numPr>
                <w:ilvl w:val="0"/>
                <w:numId w:val="9"/>
              </w:numPr>
              <w:ind w:left="360"/>
              <w:jc w:val="center"/>
              <w:rPr>
                <w:rFonts w:ascii="Times New Roman" w:eastAsia="Times New Roman" w:hAnsi="Times New Roman" w:cs="Times New Roman"/>
                <w:bCs/>
                <w:iCs/>
                <w:sz w:val="24"/>
                <w:szCs w:val="24"/>
              </w:rPr>
            </w:pPr>
          </w:p>
        </w:tc>
        <w:tc>
          <w:tcPr>
            <w:tcW w:w="2438" w:type="pct"/>
            <w:tcBorders>
              <w:top w:val="single" w:sz="4" w:space="0" w:color="auto"/>
            </w:tcBorders>
            <w:vAlign w:val="center"/>
          </w:tcPr>
          <w:p w14:paraId="41270B84" w14:textId="77777777" w:rsidR="00895233" w:rsidRPr="008E1C7F" w:rsidRDefault="00895233" w:rsidP="00A44D30">
            <w:pPr>
              <w:pStyle w:val="ListParagraph"/>
              <w:ind w:left="0"/>
              <w:jc w:val="both"/>
              <w:rPr>
                <w:rFonts w:ascii="Times New Roman" w:eastAsia="Times New Roman" w:hAnsi="Times New Roman" w:cs="Times New Roman"/>
                <w:bCs/>
                <w:iCs/>
                <w:sz w:val="24"/>
                <w:szCs w:val="24"/>
              </w:rPr>
            </w:pPr>
            <w:r w:rsidRPr="008E1C7F">
              <w:rPr>
                <w:rFonts w:ascii="Times New Roman" w:eastAsia="Times New Roman" w:hAnsi="Times New Roman" w:cs="Times New Roman"/>
                <w:bCs/>
                <w:iCs/>
                <w:sz w:val="24"/>
                <w:szCs w:val="24"/>
              </w:rPr>
              <w:t>MCC Dryer</w:t>
            </w:r>
          </w:p>
        </w:tc>
        <w:tc>
          <w:tcPr>
            <w:tcW w:w="1033" w:type="pct"/>
            <w:tcBorders>
              <w:top w:val="single" w:sz="4" w:space="0" w:color="auto"/>
            </w:tcBorders>
            <w:vAlign w:val="center"/>
          </w:tcPr>
          <w:p w14:paraId="11F1A4EB" w14:textId="77777777" w:rsidR="00895233" w:rsidRPr="008E1C7F" w:rsidRDefault="00895233" w:rsidP="00A44D30">
            <w:pPr>
              <w:pStyle w:val="ListParagraph"/>
              <w:ind w:left="0"/>
              <w:jc w:val="center"/>
              <w:rPr>
                <w:rFonts w:ascii="Times New Roman" w:eastAsia="Times New Roman" w:hAnsi="Times New Roman" w:cs="Times New Roman"/>
                <w:bCs/>
                <w:iCs/>
                <w:sz w:val="24"/>
                <w:szCs w:val="24"/>
              </w:rPr>
            </w:pPr>
            <w:r w:rsidRPr="008E1C7F">
              <w:rPr>
                <w:rFonts w:ascii="Times New Roman" w:eastAsia="Times New Roman" w:hAnsi="Times New Roman" w:cs="Times New Roman"/>
                <w:bCs/>
                <w:iCs/>
                <w:sz w:val="24"/>
                <w:szCs w:val="24"/>
              </w:rPr>
              <w:t>33,5</w:t>
            </w:r>
          </w:p>
        </w:tc>
        <w:tc>
          <w:tcPr>
            <w:tcW w:w="1033" w:type="pct"/>
            <w:tcBorders>
              <w:top w:val="single" w:sz="4" w:space="0" w:color="auto"/>
            </w:tcBorders>
            <w:vAlign w:val="center"/>
          </w:tcPr>
          <w:p w14:paraId="7E50764D" w14:textId="77777777" w:rsidR="00895233" w:rsidRPr="008E1C7F" w:rsidRDefault="00895233" w:rsidP="00A44D30">
            <w:pPr>
              <w:pStyle w:val="ListParagraph"/>
              <w:ind w:left="0"/>
              <w:jc w:val="center"/>
              <w:rPr>
                <w:rFonts w:ascii="Times New Roman" w:eastAsia="Times New Roman" w:hAnsi="Times New Roman" w:cs="Times New Roman"/>
                <w:bCs/>
                <w:iCs/>
                <w:sz w:val="24"/>
                <w:szCs w:val="24"/>
              </w:rPr>
            </w:pPr>
            <w:r w:rsidRPr="008E1C7F">
              <w:rPr>
                <w:rFonts w:ascii="Times New Roman" w:eastAsia="Times New Roman" w:hAnsi="Times New Roman" w:cs="Times New Roman"/>
                <w:bCs/>
                <w:iCs/>
                <w:sz w:val="24"/>
                <w:szCs w:val="24"/>
              </w:rPr>
              <w:t>29,2</w:t>
            </w:r>
          </w:p>
        </w:tc>
      </w:tr>
      <w:tr w:rsidR="00895233" w:rsidRPr="008E1C7F" w14:paraId="6F9139C5" w14:textId="77777777" w:rsidTr="00A44D30">
        <w:trPr>
          <w:trHeight w:val="60"/>
          <w:jc w:val="center"/>
        </w:trPr>
        <w:tc>
          <w:tcPr>
            <w:tcW w:w="497" w:type="pct"/>
            <w:vAlign w:val="center"/>
          </w:tcPr>
          <w:p w14:paraId="363A32B8" w14:textId="77777777" w:rsidR="00895233" w:rsidRPr="008E1C7F" w:rsidRDefault="00895233" w:rsidP="00A44D30">
            <w:pPr>
              <w:pStyle w:val="ListParagraph"/>
              <w:numPr>
                <w:ilvl w:val="0"/>
                <w:numId w:val="9"/>
              </w:numPr>
              <w:ind w:left="360"/>
              <w:jc w:val="both"/>
              <w:rPr>
                <w:rFonts w:ascii="Times New Roman" w:eastAsia="Times New Roman" w:hAnsi="Times New Roman" w:cs="Times New Roman"/>
                <w:bCs/>
                <w:iCs/>
                <w:sz w:val="24"/>
                <w:szCs w:val="24"/>
              </w:rPr>
            </w:pPr>
          </w:p>
        </w:tc>
        <w:tc>
          <w:tcPr>
            <w:tcW w:w="2438" w:type="pct"/>
            <w:vAlign w:val="center"/>
          </w:tcPr>
          <w:p w14:paraId="71B886CC" w14:textId="77777777" w:rsidR="00895233" w:rsidRPr="008E1C7F" w:rsidRDefault="00895233" w:rsidP="00A44D30">
            <w:pPr>
              <w:pStyle w:val="ListParagraph"/>
              <w:ind w:left="0"/>
              <w:jc w:val="both"/>
              <w:rPr>
                <w:rFonts w:ascii="Times New Roman" w:eastAsia="Times New Roman" w:hAnsi="Times New Roman" w:cs="Times New Roman"/>
                <w:bCs/>
                <w:iCs/>
                <w:sz w:val="24"/>
                <w:szCs w:val="24"/>
              </w:rPr>
            </w:pPr>
            <w:proofErr w:type="spellStart"/>
            <w:r w:rsidRPr="008E1C7F">
              <w:rPr>
                <w:rFonts w:ascii="Times New Roman" w:eastAsia="Times New Roman" w:hAnsi="Times New Roman" w:cs="Times New Roman"/>
                <w:bCs/>
                <w:iCs/>
                <w:sz w:val="24"/>
                <w:szCs w:val="24"/>
              </w:rPr>
              <w:t>Mcc</w:t>
            </w:r>
            <w:proofErr w:type="spellEnd"/>
            <w:r w:rsidRPr="008E1C7F">
              <w:rPr>
                <w:rFonts w:ascii="Times New Roman" w:eastAsia="Times New Roman" w:hAnsi="Times New Roman" w:cs="Times New Roman"/>
                <w:bCs/>
                <w:iCs/>
                <w:sz w:val="24"/>
                <w:szCs w:val="24"/>
              </w:rPr>
              <w:t xml:space="preserve"> Reactor</w:t>
            </w:r>
          </w:p>
        </w:tc>
        <w:tc>
          <w:tcPr>
            <w:tcW w:w="1033" w:type="pct"/>
            <w:vAlign w:val="center"/>
          </w:tcPr>
          <w:p w14:paraId="4F1824AA" w14:textId="77777777" w:rsidR="00895233" w:rsidRPr="008E1C7F" w:rsidRDefault="00895233" w:rsidP="00A44D30">
            <w:pPr>
              <w:pStyle w:val="ListParagraph"/>
              <w:ind w:left="0"/>
              <w:jc w:val="center"/>
              <w:rPr>
                <w:rFonts w:ascii="Times New Roman" w:eastAsia="Times New Roman" w:hAnsi="Times New Roman" w:cs="Times New Roman"/>
                <w:bCs/>
                <w:iCs/>
                <w:sz w:val="24"/>
                <w:szCs w:val="24"/>
              </w:rPr>
            </w:pPr>
            <w:r w:rsidRPr="008E1C7F">
              <w:rPr>
                <w:rFonts w:ascii="Times New Roman" w:eastAsia="Times New Roman" w:hAnsi="Times New Roman" w:cs="Times New Roman"/>
                <w:bCs/>
                <w:iCs/>
                <w:sz w:val="24"/>
                <w:szCs w:val="24"/>
              </w:rPr>
              <w:t>33,7</w:t>
            </w:r>
          </w:p>
        </w:tc>
        <w:tc>
          <w:tcPr>
            <w:tcW w:w="1033" w:type="pct"/>
            <w:vAlign w:val="center"/>
          </w:tcPr>
          <w:p w14:paraId="6C435E9A" w14:textId="77777777" w:rsidR="00895233" w:rsidRPr="008E1C7F" w:rsidRDefault="00895233" w:rsidP="00A44D30">
            <w:pPr>
              <w:pStyle w:val="ListParagraph"/>
              <w:ind w:left="0"/>
              <w:jc w:val="center"/>
              <w:rPr>
                <w:rFonts w:ascii="Times New Roman" w:eastAsia="Times New Roman" w:hAnsi="Times New Roman" w:cs="Times New Roman"/>
                <w:bCs/>
                <w:iCs/>
                <w:sz w:val="24"/>
                <w:szCs w:val="24"/>
              </w:rPr>
            </w:pPr>
            <w:r w:rsidRPr="008E1C7F">
              <w:rPr>
                <w:rFonts w:ascii="Times New Roman" w:eastAsia="Times New Roman" w:hAnsi="Times New Roman" w:cs="Times New Roman"/>
                <w:bCs/>
                <w:iCs/>
                <w:sz w:val="24"/>
                <w:szCs w:val="24"/>
              </w:rPr>
              <w:t>29,7</w:t>
            </w:r>
          </w:p>
        </w:tc>
      </w:tr>
      <w:tr w:rsidR="00895233" w:rsidRPr="008E1C7F" w14:paraId="1FE562AC" w14:textId="77777777" w:rsidTr="00A44D30">
        <w:trPr>
          <w:trHeight w:val="60"/>
          <w:jc w:val="center"/>
        </w:trPr>
        <w:tc>
          <w:tcPr>
            <w:tcW w:w="497" w:type="pct"/>
            <w:vAlign w:val="center"/>
          </w:tcPr>
          <w:p w14:paraId="31623646" w14:textId="77777777" w:rsidR="00895233" w:rsidRPr="008E1C7F" w:rsidRDefault="00895233" w:rsidP="00A44D30">
            <w:pPr>
              <w:pStyle w:val="ListParagraph"/>
              <w:numPr>
                <w:ilvl w:val="0"/>
                <w:numId w:val="9"/>
              </w:numPr>
              <w:ind w:left="360"/>
              <w:jc w:val="both"/>
              <w:rPr>
                <w:rFonts w:ascii="Times New Roman" w:eastAsia="Times New Roman" w:hAnsi="Times New Roman" w:cs="Times New Roman"/>
                <w:bCs/>
                <w:iCs/>
                <w:sz w:val="24"/>
                <w:szCs w:val="24"/>
              </w:rPr>
            </w:pPr>
          </w:p>
        </w:tc>
        <w:tc>
          <w:tcPr>
            <w:tcW w:w="2438" w:type="pct"/>
            <w:vAlign w:val="center"/>
          </w:tcPr>
          <w:p w14:paraId="1FC8F113" w14:textId="77777777" w:rsidR="00895233" w:rsidRPr="008E1C7F" w:rsidRDefault="00895233" w:rsidP="00A44D30">
            <w:pPr>
              <w:pStyle w:val="ListParagraph"/>
              <w:ind w:left="0"/>
              <w:jc w:val="both"/>
              <w:rPr>
                <w:rFonts w:ascii="Times New Roman" w:eastAsia="Times New Roman" w:hAnsi="Times New Roman" w:cs="Times New Roman"/>
                <w:bCs/>
                <w:iCs/>
                <w:sz w:val="24"/>
                <w:szCs w:val="24"/>
              </w:rPr>
            </w:pPr>
            <w:proofErr w:type="spellStart"/>
            <w:r w:rsidRPr="008E1C7F">
              <w:rPr>
                <w:rFonts w:ascii="Times New Roman" w:eastAsia="Times New Roman" w:hAnsi="Times New Roman" w:cs="Times New Roman"/>
                <w:bCs/>
                <w:iCs/>
                <w:sz w:val="24"/>
                <w:szCs w:val="24"/>
              </w:rPr>
              <w:t>Mcc</w:t>
            </w:r>
            <w:proofErr w:type="spellEnd"/>
            <w:r w:rsidRPr="008E1C7F">
              <w:rPr>
                <w:rFonts w:ascii="Times New Roman" w:eastAsia="Times New Roman" w:hAnsi="Times New Roman" w:cs="Times New Roman"/>
                <w:bCs/>
                <w:iCs/>
                <w:sz w:val="24"/>
                <w:szCs w:val="24"/>
              </w:rPr>
              <w:t xml:space="preserve"> Reactor Secondary</w:t>
            </w:r>
          </w:p>
        </w:tc>
        <w:tc>
          <w:tcPr>
            <w:tcW w:w="1033" w:type="pct"/>
            <w:vAlign w:val="center"/>
          </w:tcPr>
          <w:p w14:paraId="7AD530FA" w14:textId="77777777" w:rsidR="00895233" w:rsidRPr="008E1C7F" w:rsidRDefault="00895233" w:rsidP="00A44D30">
            <w:pPr>
              <w:pStyle w:val="ListParagraph"/>
              <w:ind w:left="0"/>
              <w:jc w:val="center"/>
              <w:rPr>
                <w:rFonts w:ascii="Times New Roman" w:eastAsia="Times New Roman" w:hAnsi="Times New Roman" w:cs="Times New Roman"/>
                <w:bCs/>
                <w:iCs/>
                <w:sz w:val="24"/>
                <w:szCs w:val="24"/>
              </w:rPr>
            </w:pPr>
            <w:r w:rsidRPr="008E1C7F">
              <w:rPr>
                <w:rFonts w:ascii="Times New Roman" w:eastAsia="Times New Roman" w:hAnsi="Times New Roman" w:cs="Times New Roman"/>
                <w:bCs/>
                <w:iCs/>
                <w:sz w:val="24"/>
                <w:szCs w:val="24"/>
              </w:rPr>
              <w:t>32,7</w:t>
            </w:r>
          </w:p>
        </w:tc>
        <w:tc>
          <w:tcPr>
            <w:tcW w:w="1033" w:type="pct"/>
            <w:vAlign w:val="center"/>
          </w:tcPr>
          <w:p w14:paraId="5FC4E72C" w14:textId="77777777" w:rsidR="00895233" w:rsidRPr="008E1C7F" w:rsidRDefault="00895233" w:rsidP="00A44D30">
            <w:pPr>
              <w:pStyle w:val="ListParagraph"/>
              <w:ind w:left="0"/>
              <w:jc w:val="center"/>
              <w:rPr>
                <w:rFonts w:ascii="Times New Roman" w:eastAsia="Times New Roman" w:hAnsi="Times New Roman" w:cs="Times New Roman"/>
                <w:bCs/>
                <w:iCs/>
                <w:sz w:val="24"/>
                <w:szCs w:val="24"/>
              </w:rPr>
            </w:pPr>
            <w:r w:rsidRPr="008E1C7F">
              <w:rPr>
                <w:rFonts w:ascii="Times New Roman" w:eastAsia="Times New Roman" w:hAnsi="Times New Roman" w:cs="Times New Roman"/>
                <w:bCs/>
                <w:iCs/>
                <w:sz w:val="24"/>
                <w:szCs w:val="24"/>
              </w:rPr>
              <w:t>26,7</w:t>
            </w:r>
          </w:p>
        </w:tc>
      </w:tr>
      <w:tr w:rsidR="00895233" w:rsidRPr="008E1C7F" w14:paraId="0E703B0D" w14:textId="77777777" w:rsidTr="00A44D30">
        <w:trPr>
          <w:trHeight w:val="60"/>
          <w:jc w:val="center"/>
        </w:trPr>
        <w:tc>
          <w:tcPr>
            <w:tcW w:w="497" w:type="pct"/>
            <w:vAlign w:val="center"/>
          </w:tcPr>
          <w:p w14:paraId="3E07123D" w14:textId="77777777" w:rsidR="00895233" w:rsidRPr="008E1C7F" w:rsidRDefault="00895233" w:rsidP="00A44D30">
            <w:pPr>
              <w:pStyle w:val="ListParagraph"/>
              <w:numPr>
                <w:ilvl w:val="0"/>
                <w:numId w:val="9"/>
              </w:numPr>
              <w:ind w:left="360"/>
              <w:jc w:val="both"/>
              <w:rPr>
                <w:rFonts w:ascii="Times New Roman" w:eastAsia="Times New Roman" w:hAnsi="Times New Roman" w:cs="Times New Roman"/>
                <w:bCs/>
                <w:iCs/>
                <w:sz w:val="24"/>
                <w:szCs w:val="24"/>
              </w:rPr>
            </w:pPr>
          </w:p>
        </w:tc>
        <w:tc>
          <w:tcPr>
            <w:tcW w:w="2438" w:type="pct"/>
            <w:vAlign w:val="center"/>
          </w:tcPr>
          <w:p w14:paraId="30537904" w14:textId="77777777" w:rsidR="00895233" w:rsidRPr="008E1C7F" w:rsidRDefault="00895233" w:rsidP="00A44D30">
            <w:pPr>
              <w:pStyle w:val="ListParagraph"/>
              <w:ind w:left="0"/>
              <w:jc w:val="both"/>
              <w:rPr>
                <w:rFonts w:ascii="Times New Roman" w:eastAsia="Times New Roman" w:hAnsi="Times New Roman" w:cs="Times New Roman"/>
                <w:bCs/>
                <w:iCs/>
                <w:sz w:val="24"/>
                <w:szCs w:val="24"/>
              </w:rPr>
            </w:pPr>
            <w:proofErr w:type="spellStart"/>
            <w:r w:rsidRPr="008E1C7F">
              <w:rPr>
                <w:rFonts w:ascii="Times New Roman" w:eastAsia="Times New Roman" w:hAnsi="Times New Roman" w:cs="Times New Roman"/>
                <w:bCs/>
                <w:iCs/>
                <w:sz w:val="24"/>
                <w:szCs w:val="24"/>
              </w:rPr>
              <w:t>Mcc</w:t>
            </w:r>
            <w:proofErr w:type="spellEnd"/>
            <w:r w:rsidRPr="008E1C7F">
              <w:rPr>
                <w:rFonts w:ascii="Times New Roman" w:eastAsia="Times New Roman" w:hAnsi="Times New Roman" w:cs="Times New Roman"/>
                <w:bCs/>
                <w:iCs/>
                <w:sz w:val="24"/>
                <w:szCs w:val="24"/>
              </w:rPr>
              <w:t xml:space="preserve"> Nh40h</w:t>
            </w:r>
          </w:p>
        </w:tc>
        <w:tc>
          <w:tcPr>
            <w:tcW w:w="1033" w:type="pct"/>
            <w:vAlign w:val="center"/>
          </w:tcPr>
          <w:p w14:paraId="0D56538A" w14:textId="77777777" w:rsidR="00895233" w:rsidRPr="008E1C7F" w:rsidRDefault="00895233" w:rsidP="00A44D30">
            <w:pPr>
              <w:pStyle w:val="ListParagraph"/>
              <w:ind w:left="0"/>
              <w:jc w:val="center"/>
              <w:rPr>
                <w:rFonts w:ascii="Times New Roman" w:eastAsia="Times New Roman" w:hAnsi="Times New Roman" w:cs="Times New Roman"/>
                <w:bCs/>
                <w:iCs/>
                <w:sz w:val="24"/>
                <w:szCs w:val="24"/>
              </w:rPr>
            </w:pPr>
            <w:r w:rsidRPr="008E1C7F">
              <w:rPr>
                <w:rFonts w:ascii="Times New Roman" w:eastAsia="Times New Roman" w:hAnsi="Times New Roman" w:cs="Times New Roman"/>
                <w:bCs/>
                <w:iCs/>
                <w:sz w:val="24"/>
                <w:szCs w:val="24"/>
              </w:rPr>
              <w:t>32,5</w:t>
            </w:r>
          </w:p>
        </w:tc>
        <w:tc>
          <w:tcPr>
            <w:tcW w:w="1033" w:type="pct"/>
            <w:vAlign w:val="center"/>
          </w:tcPr>
          <w:p w14:paraId="43CF9ABE" w14:textId="77777777" w:rsidR="00895233" w:rsidRPr="008E1C7F" w:rsidRDefault="00895233" w:rsidP="00A44D30">
            <w:pPr>
              <w:pStyle w:val="ListParagraph"/>
              <w:ind w:left="0"/>
              <w:jc w:val="center"/>
              <w:rPr>
                <w:rFonts w:ascii="Times New Roman" w:eastAsia="Times New Roman" w:hAnsi="Times New Roman" w:cs="Times New Roman"/>
                <w:bCs/>
                <w:iCs/>
                <w:sz w:val="24"/>
                <w:szCs w:val="24"/>
              </w:rPr>
            </w:pPr>
            <w:r w:rsidRPr="008E1C7F">
              <w:rPr>
                <w:rFonts w:ascii="Times New Roman" w:eastAsia="Times New Roman" w:hAnsi="Times New Roman" w:cs="Times New Roman"/>
                <w:bCs/>
                <w:iCs/>
                <w:sz w:val="24"/>
                <w:szCs w:val="24"/>
              </w:rPr>
              <w:t>27,5</w:t>
            </w:r>
          </w:p>
        </w:tc>
      </w:tr>
      <w:tr w:rsidR="00895233" w:rsidRPr="008E1C7F" w14:paraId="10323D29" w14:textId="77777777" w:rsidTr="00A44D30">
        <w:trPr>
          <w:trHeight w:val="60"/>
          <w:jc w:val="center"/>
        </w:trPr>
        <w:tc>
          <w:tcPr>
            <w:tcW w:w="497" w:type="pct"/>
            <w:vAlign w:val="center"/>
          </w:tcPr>
          <w:p w14:paraId="029614E7" w14:textId="77777777" w:rsidR="00895233" w:rsidRPr="008E1C7F" w:rsidRDefault="00895233" w:rsidP="00A44D30">
            <w:pPr>
              <w:pStyle w:val="ListParagraph"/>
              <w:numPr>
                <w:ilvl w:val="0"/>
                <w:numId w:val="9"/>
              </w:numPr>
              <w:ind w:left="360"/>
              <w:jc w:val="both"/>
              <w:rPr>
                <w:rFonts w:ascii="Times New Roman" w:eastAsia="Times New Roman" w:hAnsi="Times New Roman" w:cs="Times New Roman"/>
                <w:bCs/>
                <w:iCs/>
                <w:sz w:val="24"/>
                <w:szCs w:val="24"/>
              </w:rPr>
            </w:pPr>
          </w:p>
        </w:tc>
        <w:tc>
          <w:tcPr>
            <w:tcW w:w="2438" w:type="pct"/>
            <w:vAlign w:val="center"/>
          </w:tcPr>
          <w:p w14:paraId="52AC97B7" w14:textId="77777777" w:rsidR="00895233" w:rsidRPr="008E1C7F" w:rsidRDefault="00895233" w:rsidP="00A44D30">
            <w:pPr>
              <w:pStyle w:val="ListParagraph"/>
              <w:ind w:left="0"/>
              <w:jc w:val="both"/>
              <w:rPr>
                <w:rFonts w:ascii="Times New Roman" w:eastAsia="Times New Roman" w:hAnsi="Times New Roman" w:cs="Times New Roman"/>
                <w:bCs/>
                <w:iCs/>
                <w:sz w:val="24"/>
                <w:szCs w:val="24"/>
              </w:rPr>
            </w:pPr>
            <w:proofErr w:type="spellStart"/>
            <w:r w:rsidRPr="008E1C7F">
              <w:rPr>
                <w:rFonts w:ascii="Times New Roman" w:eastAsia="Times New Roman" w:hAnsi="Times New Roman" w:cs="Times New Roman"/>
                <w:bCs/>
                <w:iCs/>
                <w:sz w:val="24"/>
                <w:szCs w:val="24"/>
              </w:rPr>
              <w:t>Mcc</w:t>
            </w:r>
            <w:proofErr w:type="spellEnd"/>
            <w:r w:rsidRPr="008E1C7F">
              <w:rPr>
                <w:rFonts w:ascii="Times New Roman" w:eastAsia="Times New Roman" w:hAnsi="Times New Roman" w:cs="Times New Roman"/>
                <w:bCs/>
                <w:iCs/>
                <w:sz w:val="24"/>
                <w:szCs w:val="24"/>
              </w:rPr>
              <w:t xml:space="preserve"> Light PE</w:t>
            </w:r>
          </w:p>
        </w:tc>
        <w:tc>
          <w:tcPr>
            <w:tcW w:w="1033" w:type="pct"/>
            <w:vAlign w:val="center"/>
          </w:tcPr>
          <w:p w14:paraId="4245315B" w14:textId="77777777" w:rsidR="00895233" w:rsidRPr="008E1C7F" w:rsidRDefault="00895233" w:rsidP="00A44D30">
            <w:pPr>
              <w:pStyle w:val="ListParagraph"/>
              <w:ind w:left="0"/>
              <w:jc w:val="center"/>
              <w:rPr>
                <w:rFonts w:ascii="Times New Roman" w:eastAsia="Times New Roman" w:hAnsi="Times New Roman" w:cs="Times New Roman"/>
                <w:bCs/>
                <w:iCs/>
                <w:sz w:val="24"/>
                <w:szCs w:val="24"/>
              </w:rPr>
            </w:pPr>
            <w:r w:rsidRPr="008E1C7F">
              <w:rPr>
                <w:rFonts w:ascii="Times New Roman" w:eastAsia="Times New Roman" w:hAnsi="Times New Roman" w:cs="Times New Roman"/>
                <w:bCs/>
                <w:iCs/>
                <w:sz w:val="24"/>
                <w:szCs w:val="24"/>
              </w:rPr>
              <w:t>32,8</w:t>
            </w:r>
          </w:p>
        </w:tc>
        <w:tc>
          <w:tcPr>
            <w:tcW w:w="1033" w:type="pct"/>
            <w:vAlign w:val="center"/>
          </w:tcPr>
          <w:p w14:paraId="738353C9" w14:textId="77777777" w:rsidR="00895233" w:rsidRPr="008E1C7F" w:rsidRDefault="00895233" w:rsidP="00A44D30">
            <w:pPr>
              <w:pStyle w:val="ListParagraph"/>
              <w:ind w:left="0"/>
              <w:jc w:val="center"/>
              <w:rPr>
                <w:rFonts w:ascii="Times New Roman" w:eastAsia="Times New Roman" w:hAnsi="Times New Roman" w:cs="Times New Roman"/>
                <w:bCs/>
                <w:iCs/>
                <w:sz w:val="24"/>
                <w:szCs w:val="24"/>
              </w:rPr>
            </w:pPr>
            <w:r w:rsidRPr="008E1C7F">
              <w:rPr>
                <w:rFonts w:ascii="Times New Roman" w:eastAsia="Times New Roman" w:hAnsi="Times New Roman" w:cs="Times New Roman"/>
                <w:bCs/>
                <w:iCs/>
                <w:sz w:val="24"/>
                <w:szCs w:val="24"/>
              </w:rPr>
              <w:t>26,5</w:t>
            </w:r>
          </w:p>
        </w:tc>
      </w:tr>
      <w:tr w:rsidR="00895233" w:rsidRPr="008E1C7F" w14:paraId="2CAFB69E" w14:textId="77777777" w:rsidTr="00A44D30">
        <w:trPr>
          <w:trHeight w:val="60"/>
          <w:jc w:val="center"/>
        </w:trPr>
        <w:tc>
          <w:tcPr>
            <w:tcW w:w="497" w:type="pct"/>
            <w:vAlign w:val="center"/>
          </w:tcPr>
          <w:p w14:paraId="7260FA2D" w14:textId="77777777" w:rsidR="00895233" w:rsidRPr="008E1C7F" w:rsidRDefault="00895233" w:rsidP="00A44D30">
            <w:pPr>
              <w:pStyle w:val="ListParagraph"/>
              <w:numPr>
                <w:ilvl w:val="0"/>
                <w:numId w:val="9"/>
              </w:numPr>
              <w:ind w:left="360"/>
              <w:jc w:val="both"/>
              <w:rPr>
                <w:rFonts w:ascii="Times New Roman" w:eastAsia="Times New Roman" w:hAnsi="Times New Roman" w:cs="Times New Roman"/>
                <w:bCs/>
                <w:iCs/>
                <w:sz w:val="24"/>
                <w:szCs w:val="24"/>
              </w:rPr>
            </w:pPr>
          </w:p>
        </w:tc>
        <w:tc>
          <w:tcPr>
            <w:tcW w:w="2438" w:type="pct"/>
            <w:vAlign w:val="center"/>
          </w:tcPr>
          <w:p w14:paraId="0D6A779A" w14:textId="77777777" w:rsidR="00895233" w:rsidRPr="008E1C7F" w:rsidRDefault="00895233" w:rsidP="00A44D30">
            <w:pPr>
              <w:pStyle w:val="ListParagraph"/>
              <w:ind w:left="0"/>
              <w:jc w:val="both"/>
              <w:rPr>
                <w:rFonts w:ascii="Times New Roman" w:eastAsia="Times New Roman" w:hAnsi="Times New Roman" w:cs="Times New Roman"/>
                <w:bCs/>
                <w:iCs/>
                <w:sz w:val="24"/>
                <w:szCs w:val="24"/>
              </w:rPr>
            </w:pPr>
            <w:proofErr w:type="spellStart"/>
            <w:r w:rsidRPr="008E1C7F">
              <w:rPr>
                <w:rFonts w:ascii="Times New Roman" w:eastAsia="Times New Roman" w:hAnsi="Times New Roman" w:cs="Times New Roman"/>
                <w:bCs/>
                <w:iCs/>
                <w:sz w:val="24"/>
                <w:szCs w:val="24"/>
              </w:rPr>
              <w:t>Kapasitor</w:t>
            </w:r>
            <w:proofErr w:type="spellEnd"/>
            <w:r w:rsidRPr="008E1C7F">
              <w:rPr>
                <w:rFonts w:ascii="Times New Roman" w:eastAsia="Times New Roman" w:hAnsi="Times New Roman" w:cs="Times New Roman"/>
                <w:bCs/>
                <w:iCs/>
                <w:sz w:val="24"/>
                <w:szCs w:val="24"/>
              </w:rPr>
              <w:t xml:space="preserve"> Bank</w:t>
            </w:r>
          </w:p>
        </w:tc>
        <w:tc>
          <w:tcPr>
            <w:tcW w:w="1033" w:type="pct"/>
            <w:vAlign w:val="center"/>
          </w:tcPr>
          <w:p w14:paraId="487B0E1C" w14:textId="77777777" w:rsidR="00895233" w:rsidRPr="008E1C7F" w:rsidRDefault="00895233" w:rsidP="00A44D30">
            <w:pPr>
              <w:pStyle w:val="ListParagraph"/>
              <w:ind w:left="0"/>
              <w:jc w:val="center"/>
              <w:rPr>
                <w:rFonts w:ascii="Times New Roman" w:eastAsia="Times New Roman" w:hAnsi="Times New Roman" w:cs="Times New Roman"/>
                <w:bCs/>
                <w:iCs/>
                <w:sz w:val="24"/>
                <w:szCs w:val="24"/>
              </w:rPr>
            </w:pPr>
            <w:r w:rsidRPr="008E1C7F">
              <w:rPr>
                <w:rFonts w:ascii="Times New Roman" w:eastAsia="Times New Roman" w:hAnsi="Times New Roman" w:cs="Times New Roman"/>
                <w:bCs/>
                <w:iCs/>
                <w:sz w:val="24"/>
                <w:szCs w:val="24"/>
              </w:rPr>
              <w:t>50,7</w:t>
            </w:r>
          </w:p>
        </w:tc>
        <w:tc>
          <w:tcPr>
            <w:tcW w:w="1033" w:type="pct"/>
            <w:vAlign w:val="center"/>
          </w:tcPr>
          <w:p w14:paraId="33D926BC" w14:textId="77777777" w:rsidR="00895233" w:rsidRPr="008E1C7F" w:rsidRDefault="00895233" w:rsidP="00A44D30">
            <w:pPr>
              <w:pStyle w:val="ListParagraph"/>
              <w:ind w:left="0"/>
              <w:jc w:val="center"/>
              <w:rPr>
                <w:rFonts w:ascii="Times New Roman" w:eastAsia="Times New Roman" w:hAnsi="Times New Roman" w:cs="Times New Roman"/>
                <w:bCs/>
                <w:iCs/>
                <w:sz w:val="24"/>
                <w:szCs w:val="24"/>
              </w:rPr>
            </w:pPr>
            <w:r w:rsidRPr="008E1C7F">
              <w:rPr>
                <w:rFonts w:ascii="Times New Roman" w:eastAsia="Times New Roman" w:hAnsi="Times New Roman" w:cs="Times New Roman"/>
                <w:bCs/>
                <w:iCs/>
                <w:sz w:val="24"/>
                <w:szCs w:val="24"/>
              </w:rPr>
              <w:t>24,2</w:t>
            </w:r>
          </w:p>
        </w:tc>
      </w:tr>
      <w:tr w:rsidR="00895233" w:rsidRPr="008E1C7F" w14:paraId="6F9D5E1A" w14:textId="77777777" w:rsidTr="00A44D30">
        <w:trPr>
          <w:trHeight w:val="60"/>
          <w:jc w:val="center"/>
        </w:trPr>
        <w:tc>
          <w:tcPr>
            <w:tcW w:w="497" w:type="pct"/>
            <w:vAlign w:val="center"/>
          </w:tcPr>
          <w:p w14:paraId="6BFD8757" w14:textId="77777777" w:rsidR="00895233" w:rsidRPr="008E1C7F" w:rsidRDefault="00895233" w:rsidP="00A44D30">
            <w:pPr>
              <w:pStyle w:val="ListParagraph"/>
              <w:numPr>
                <w:ilvl w:val="0"/>
                <w:numId w:val="9"/>
              </w:numPr>
              <w:ind w:left="360"/>
              <w:jc w:val="both"/>
              <w:rPr>
                <w:rFonts w:ascii="Times New Roman" w:eastAsia="Times New Roman" w:hAnsi="Times New Roman" w:cs="Times New Roman"/>
                <w:bCs/>
                <w:iCs/>
                <w:sz w:val="24"/>
                <w:szCs w:val="24"/>
              </w:rPr>
            </w:pPr>
          </w:p>
        </w:tc>
        <w:tc>
          <w:tcPr>
            <w:tcW w:w="2438" w:type="pct"/>
            <w:vAlign w:val="center"/>
          </w:tcPr>
          <w:p w14:paraId="783DFA6E" w14:textId="77777777" w:rsidR="00895233" w:rsidRPr="008E1C7F" w:rsidRDefault="00895233" w:rsidP="00A44D30">
            <w:pPr>
              <w:pStyle w:val="ListParagraph"/>
              <w:ind w:left="0"/>
              <w:jc w:val="both"/>
              <w:rPr>
                <w:rFonts w:ascii="Times New Roman" w:eastAsia="Times New Roman" w:hAnsi="Times New Roman" w:cs="Times New Roman"/>
                <w:bCs/>
                <w:iCs/>
                <w:sz w:val="24"/>
                <w:szCs w:val="24"/>
              </w:rPr>
            </w:pPr>
            <w:proofErr w:type="spellStart"/>
            <w:r w:rsidRPr="008E1C7F">
              <w:rPr>
                <w:rFonts w:ascii="Times New Roman" w:eastAsia="Times New Roman" w:hAnsi="Times New Roman" w:cs="Times New Roman"/>
                <w:bCs/>
                <w:iCs/>
                <w:sz w:val="24"/>
                <w:szCs w:val="24"/>
              </w:rPr>
              <w:t>Titik</w:t>
            </w:r>
            <w:proofErr w:type="spellEnd"/>
            <w:r w:rsidRPr="008E1C7F">
              <w:rPr>
                <w:rFonts w:ascii="Times New Roman" w:eastAsia="Times New Roman" w:hAnsi="Times New Roman" w:cs="Times New Roman"/>
                <w:bCs/>
                <w:iCs/>
                <w:sz w:val="24"/>
                <w:szCs w:val="24"/>
              </w:rPr>
              <w:t xml:space="preserve"> </w:t>
            </w:r>
            <w:proofErr w:type="spellStart"/>
            <w:r w:rsidRPr="008E1C7F">
              <w:rPr>
                <w:rFonts w:ascii="Times New Roman" w:eastAsia="Times New Roman" w:hAnsi="Times New Roman" w:cs="Times New Roman"/>
                <w:bCs/>
                <w:iCs/>
                <w:sz w:val="24"/>
                <w:szCs w:val="24"/>
              </w:rPr>
              <w:t>Sambungan</w:t>
            </w:r>
            <w:proofErr w:type="spellEnd"/>
            <w:r w:rsidRPr="008E1C7F">
              <w:rPr>
                <w:rFonts w:ascii="Times New Roman" w:eastAsia="Times New Roman" w:hAnsi="Times New Roman" w:cs="Times New Roman"/>
                <w:bCs/>
                <w:iCs/>
                <w:sz w:val="24"/>
                <w:szCs w:val="24"/>
              </w:rPr>
              <w:t xml:space="preserve"> Busbar</w:t>
            </w:r>
          </w:p>
        </w:tc>
        <w:tc>
          <w:tcPr>
            <w:tcW w:w="1033" w:type="pct"/>
            <w:vAlign w:val="center"/>
          </w:tcPr>
          <w:p w14:paraId="7CBD4877" w14:textId="77777777" w:rsidR="00895233" w:rsidRPr="008E1C7F" w:rsidRDefault="00895233" w:rsidP="00A44D30">
            <w:pPr>
              <w:pStyle w:val="ListParagraph"/>
              <w:ind w:left="0"/>
              <w:jc w:val="center"/>
              <w:rPr>
                <w:rFonts w:ascii="Times New Roman" w:eastAsia="Times New Roman" w:hAnsi="Times New Roman" w:cs="Times New Roman"/>
                <w:bCs/>
                <w:iCs/>
                <w:sz w:val="24"/>
                <w:szCs w:val="24"/>
              </w:rPr>
            </w:pPr>
            <w:r w:rsidRPr="008E1C7F">
              <w:rPr>
                <w:rFonts w:ascii="Times New Roman" w:eastAsia="Times New Roman" w:hAnsi="Times New Roman" w:cs="Times New Roman"/>
                <w:bCs/>
                <w:iCs/>
                <w:sz w:val="24"/>
                <w:szCs w:val="24"/>
              </w:rPr>
              <w:t>32,0</w:t>
            </w:r>
          </w:p>
        </w:tc>
        <w:tc>
          <w:tcPr>
            <w:tcW w:w="1033" w:type="pct"/>
            <w:vAlign w:val="center"/>
          </w:tcPr>
          <w:p w14:paraId="0491FCD6" w14:textId="77777777" w:rsidR="00895233" w:rsidRPr="008E1C7F" w:rsidRDefault="00895233" w:rsidP="00A44D30">
            <w:pPr>
              <w:pStyle w:val="ListParagraph"/>
              <w:ind w:left="0"/>
              <w:jc w:val="center"/>
              <w:rPr>
                <w:rFonts w:ascii="Times New Roman" w:eastAsia="Times New Roman" w:hAnsi="Times New Roman" w:cs="Times New Roman"/>
                <w:bCs/>
                <w:iCs/>
                <w:sz w:val="24"/>
                <w:szCs w:val="24"/>
              </w:rPr>
            </w:pPr>
            <w:r w:rsidRPr="008E1C7F">
              <w:rPr>
                <w:rFonts w:ascii="Times New Roman" w:eastAsia="Times New Roman" w:hAnsi="Times New Roman" w:cs="Times New Roman"/>
                <w:bCs/>
                <w:iCs/>
                <w:sz w:val="24"/>
                <w:szCs w:val="24"/>
              </w:rPr>
              <w:t>26,2</w:t>
            </w:r>
          </w:p>
        </w:tc>
      </w:tr>
    </w:tbl>
    <w:p w14:paraId="13A8DB42" w14:textId="77777777" w:rsidR="00895233" w:rsidRPr="008E1C7F" w:rsidRDefault="00895233" w:rsidP="00A44D30">
      <w:pPr>
        <w:pStyle w:val="ListParagraph"/>
        <w:pBdr>
          <w:top w:val="nil"/>
          <w:left w:val="nil"/>
          <w:bottom w:val="nil"/>
          <w:right w:val="nil"/>
          <w:between w:val="nil"/>
        </w:pBdr>
        <w:spacing w:after="0" w:line="360" w:lineRule="auto"/>
        <w:ind w:left="0" w:firstLine="562"/>
        <w:jc w:val="both"/>
        <w:rPr>
          <w:rFonts w:ascii="Times New Roman" w:eastAsia="Times New Roman" w:hAnsi="Times New Roman" w:cs="Times New Roman"/>
          <w:bCs/>
          <w:iCs/>
          <w:sz w:val="24"/>
          <w:szCs w:val="24"/>
        </w:rPr>
      </w:pPr>
      <w:bookmarkStart w:id="2" w:name="_Hlk222937985"/>
      <w:bookmarkEnd w:id="1"/>
      <w:r w:rsidRPr="008E1C7F">
        <w:rPr>
          <w:rFonts w:ascii="Times New Roman" w:eastAsia="Times New Roman" w:hAnsi="Times New Roman" w:cs="Times New Roman"/>
          <w:bCs/>
          <w:iCs/>
          <w:sz w:val="24"/>
          <w:szCs w:val="24"/>
        </w:rPr>
        <w:t>Hasil pengukuran ini kemudian dianalisis untuk menentukan apakah terdapat anomali panas yang mengindikasikan adanya masalah pada peralatan. Misalnya, pada pemeriksaan panel LVMDP, titik sambungan kabel yang suhunya jauh lebih tinggi dibandingkan area lain bisa menunjukkan adanya kontak longgar atau resistansi berlebih, yang berpotensi menyebabkan kebakaran listrik.</w:t>
      </w:r>
    </w:p>
    <w:p w14:paraId="4FF04060" w14:textId="77777777" w:rsidR="00895233" w:rsidRPr="008E1C7F" w:rsidRDefault="00895233" w:rsidP="00A44D30">
      <w:pPr>
        <w:pStyle w:val="ListParagraph"/>
        <w:pBdr>
          <w:top w:val="nil"/>
          <w:left w:val="nil"/>
          <w:bottom w:val="nil"/>
          <w:right w:val="nil"/>
          <w:between w:val="nil"/>
        </w:pBdr>
        <w:spacing w:after="0" w:line="360" w:lineRule="auto"/>
        <w:ind w:left="0" w:firstLine="562"/>
        <w:jc w:val="both"/>
        <w:rPr>
          <w:rFonts w:ascii="Times New Roman" w:eastAsia="Times New Roman" w:hAnsi="Times New Roman" w:cs="Times New Roman"/>
          <w:bCs/>
          <w:iCs/>
          <w:sz w:val="24"/>
          <w:szCs w:val="24"/>
        </w:rPr>
      </w:pPr>
      <w:r w:rsidRPr="008E1C7F">
        <w:rPr>
          <w:rFonts w:ascii="Times New Roman" w:eastAsia="Times New Roman" w:hAnsi="Times New Roman" w:cs="Times New Roman"/>
          <w:bCs/>
          <w:iCs/>
          <w:sz w:val="24"/>
          <w:szCs w:val="24"/>
        </w:rPr>
        <w:t xml:space="preserve">Yang mana data </w:t>
      </w:r>
      <w:r w:rsidRPr="008E1C7F">
        <w:rPr>
          <w:rFonts w:ascii="Times New Roman" w:eastAsia="Times New Roman" w:hAnsi="Times New Roman" w:cs="Times New Roman"/>
          <w:bCs/>
          <w:i/>
          <w:sz w:val="24"/>
          <w:szCs w:val="24"/>
        </w:rPr>
        <w:t>Hotspot</w:t>
      </w:r>
      <w:r w:rsidRPr="008E1C7F">
        <w:rPr>
          <w:rFonts w:ascii="Times New Roman" w:eastAsia="Times New Roman" w:hAnsi="Times New Roman" w:cs="Times New Roman"/>
          <w:bCs/>
          <w:iCs/>
          <w:sz w:val="24"/>
          <w:szCs w:val="24"/>
        </w:rPr>
        <w:t xml:space="preserve"> merupakan suhu puncak pada komponen yang memancarkan suhu tertinggi pada pengukuran, sedangkan nilai </w:t>
      </w:r>
      <w:r w:rsidRPr="008E1C7F">
        <w:rPr>
          <w:rFonts w:ascii="Times New Roman" w:eastAsia="Times New Roman" w:hAnsi="Times New Roman" w:cs="Times New Roman"/>
          <w:bCs/>
          <w:i/>
          <w:sz w:val="24"/>
          <w:szCs w:val="24"/>
        </w:rPr>
        <w:t>ambient</w:t>
      </w:r>
      <w:r w:rsidRPr="008E1C7F">
        <w:rPr>
          <w:rFonts w:ascii="Times New Roman" w:eastAsia="Times New Roman" w:hAnsi="Times New Roman" w:cs="Times New Roman"/>
          <w:bCs/>
          <w:iCs/>
          <w:sz w:val="24"/>
          <w:szCs w:val="24"/>
        </w:rPr>
        <w:t xml:space="preserve"> merupakan nilai dari suhu ruangan dari komponen tersebut yang mana suhunya akan lebih rendah karena tidak langsung terpapar panas atau beban yang sedang di gunakan. </w:t>
      </w:r>
    </w:p>
    <w:p w14:paraId="657D801F" w14:textId="0B80F638" w:rsidR="00895233" w:rsidRPr="00A44D30" w:rsidRDefault="00895233" w:rsidP="00A44D30">
      <w:pPr>
        <w:pStyle w:val="ListParagraph"/>
        <w:spacing w:after="0" w:line="360" w:lineRule="auto"/>
        <w:ind w:left="0"/>
        <w:jc w:val="both"/>
        <w:rPr>
          <w:rFonts w:ascii="Times New Roman" w:eastAsia="Times New Roman" w:hAnsi="Times New Roman" w:cs="Times New Roman"/>
          <w:bCs/>
          <w:iCs/>
          <w:sz w:val="24"/>
          <w:szCs w:val="24"/>
        </w:rPr>
      </w:pPr>
      <w:bookmarkStart w:id="3" w:name="_Hlk222938017"/>
      <w:bookmarkStart w:id="4" w:name="_Hlk222938097"/>
      <w:bookmarkEnd w:id="2"/>
      <m:oMath>
        <m:r>
          <w:rPr>
            <w:rFonts w:ascii="Cambria Math" w:eastAsia="Times New Roman" w:hAnsi="Cambria Math" w:cs="Times New Roman"/>
            <w:sz w:val="24"/>
            <w:szCs w:val="24"/>
          </w:rPr>
          <m:t>∆T</m:t>
        </m:r>
      </m:oMath>
      <w:r w:rsidRPr="008E1C7F">
        <w:rPr>
          <w:rFonts w:ascii="Times New Roman" w:eastAsia="Times New Roman" w:hAnsi="Times New Roman" w:cs="Times New Roman"/>
          <w:bCs/>
          <w:iCs/>
          <w:sz w:val="24"/>
          <w:szCs w:val="24"/>
        </w:rPr>
        <w:t xml:space="preserve"> =T</w:t>
      </w:r>
      <w:r w:rsidRPr="008E1C7F">
        <w:rPr>
          <w:rFonts w:ascii="Times New Roman" w:eastAsia="Times New Roman" w:hAnsi="Times New Roman" w:cs="Times New Roman"/>
          <w:bCs/>
          <w:iCs/>
          <w:sz w:val="24"/>
          <w:szCs w:val="24"/>
          <w:vertAlign w:val="subscript"/>
        </w:rPr>
        <w:t xml:space="preserve">hotspot </w:t>
      </w:r>
      <w:r w:rsidRPr="008E1C7F">
        <w:rPr>
          <w:rFonts w:ascii="Times New Roman" w:eastAsia="Times New Roman" w:hAnsi="Times New Roman" w:cs="Times New Roman"/>
          <w:bCs/>
          <w:iCs/>
          <w:sz w:val="24"/>
          <w:szCs w:val="24"/>
        </w:rPr>
        <w:t>- T</w:t>
      </w:r>
      <w:r w:rsidRPr="008E1C7F">
        <w:rPr>
          <w:rFonts w:ascii="Times New Roman" w:eastAsia="Times New Roman" w:hAnsi="Times New Roman" w:cs="Times New Roman"/>
          <w:bCs/>
          <w:iCs/>
          <w:sz w:val="24"/>
          <w:szCs w:val="24"/>
          <w:vertAlign w:val="subscript"/>
        </w:rPr>
        <w:t>ambient</w:t>
      </w:r>
      <w:r w:rsidRPr="008E1C7F">
        <w:rPr>
          <w:rFonts w:ascii="Times New Roman" w:eastAsia="Times New Roman" w:hAnsi="Times New Roman" w:cs="Times New Roman"/>
          <w:bCs/>
          <w:iCs/>
          <w:sz w:val="24"/>
          <w:szCs w:val="24"/>
        </w:rPr>
        <w:t>……………………………………….……………………………..(1)</w:t>
      </w:r>
      <w:bookmarkEnd w:id="3"/>
    </w:p>
    <w:bookmarkEnd w:id="4"/>
    <w:p w14:paraId="1AA90207" w14:textId="77777777" w:rsidR="00895233" w:rsidRPr="008E1C7F" w:rsidRDefault="00895233" w:rsidP="008E1C7F">
      <w:pPr>
        <w:pStyle w:val="ListParagraph"/>
        <w:pBdr>
          <w:top w:val="nil"/>
          <w:left w:val="nil"/>
          <w:bottom w:val="nil"/>
          <w:right w:val="nil"/>
          <w:between w:val="nil"/>
        </w:pBdr>
        <w:spacing w:after="0" w:line="360" w:lineRule="auto"/>
        <w:ind w:left="0"/>
        <w:jc w:val="both"/>
        <w:rPr>
          <w:rFonts w:ascii="Times New Roman" w:eastAsia="Times New Roman" w:hAnsi="Times New Roman" w:cs="Times New Roman"/>
          <w:bCs/>
          <w:iCs/>
          <w:sz w:val="24"/>
          <w:szCs w:val="24"/>
        </w:rPr>
      </w:pPr>
      <w:r w:rsidRPr="008E1C7F">
        <w:rPr>
          <w:rFonts w:ascii="Times New Roman" w:eastAsia="Times New Roman" w:hAnsi="Times New Roman" w:cs="Times New Roman"/>
          <w:bCs/>
          <w:iCs/>
          <w:sz w:val="24"/>
          <w:szCs w:val="24"/>
        </w:rPr>
        <w:t>Keterangan</w:t>
      </w:r>
      <w:r w:rsidRPr="008E1C7F">
        <w:rPr>
          <w:rFonts w:ascii="Times New Roman" w:eastAsia="Times New Roman" w:hAnsi="Times New Roman" w:cs="Times New Roman"/>
          <w:bCs/>
          <w:iCs/>
          <w:sz w:val="24"/>
          <w:szCs w:val="24"/>
        </w:rPr>
        <w:br/>
      </w:r>
      <w:bookmarkStart w:id="5" w:name="_Hlk222938153"/>
      <m:oMath>
        <m:r>
          <w:rPr>
            <w:rFonts w:ascii="Cambria Math" w:eastAsia="Times New Roman" w:hAnsi="Cambria Math" w:cs="Times New Roman"/>
            <w:sz w:val="24"/>
            <w:szCs w:val="24"/>
          </w:rPr>
          <m:t>∆T</m:t>
        </m:r>
      </m:oMath>
      <w:r w:rsidRPr="008E1C7F">
        <w:rPr>
          <w:rFonts w:ascii="Times New Roman" w:eastAsia="Times New Roman" w:hAnsi="Times New Roman" w:cs="Times New Roman"/>
          <w:bCs/>
          <w:iCs/>
          <w:sz w:val="24"/>
          <w:szCs w:val="24"/>
        </w:rPr>
        <w:t xml:space="preserve"> </w:t>
      </w:r>
      <w:r w:rsidRPr="008E1C7F">
        <w:rPr>
          <w:rFonts w:ascii="Times New Roman" w:eastAsia="Times New Roman" w:hAnsi="Times New Roman" w:cs="Times New Roman"/>
          <w:bCs/>
          <w:iCs/>
          <w:sz w:val="24"/>
          <w:szCs w:val="24"/>
        </w:rPr>
        <w:tab/>
        <w:t>= Selisih Suhu</w:t>
      </w:r>
      <w:bookmarkEnd w:id="5"/>
    </w:p>
    <w:p w14:paraId="60BF7512" w14:textId="77777777" w:rsidR="00895233" w:rsidRPr="008E1C7F" w:rsidRDefault="00895233" w:rsidP="008E1C7F">
      <w:pPr>
        <w:pStyle w:val="ListParagraph"/>
        <w:pBdr>
          <w:top w:val="nil"/>
          <w:left w:val="nil"/>
          <w:bottom w:val="nil"/>
          <w:right w:val="nil"/>
          <w:between w:val="nil"/>
        </w:pBdr>
        <w:spacing w:after="0" w:line="360" w:lineRule="auto"/>
        <w:ind w:left="0"/>
        <w:jc w:val="both"/>
        <w:rPr>
          <w:rFonts w:ascii="Times New Roman" w:eastAsia="Times New Roman" w:hAnsi="Times New Roman" w:cs="Times New Roman"/>
          <w:bCs/>
          <w:iCs/>
          <w:sz w:val="24"/>
          <w:szCs w:val="24"/>
        </w:rPr>
      </w:pPr>
      <w:bookmarkStart w:id="6" w:name="_Hlk222938178"/>
      <w:r w:rsidRPr="008E1C7F">
        <w:rPr>
          <w:rFonts w:ascii="Times New Roman" w:eastAsia="Times New Roman" w:hAnsi="Times New Roman" w:cs="Times New Roman"/>
          <w:bCs/>
          <w:iCs/>
          <w:sz w:val="24"/>
          <w:szCs w:val="24"/>
        </w:rPr>
        <w:t>T</w:t>
      </w:r>
      <w:r w:rsidRPr="008E1C7F">
        <w:rPr>
          <w:rFonts w:ascii="Times New Roman" w:eastAsia="Times New Roman" w:hAnsi="Times New Roman" w:cs="Times New Roman"/>
          <w:bCs/>
          <w:iCs/>
          <w:sz w:val="24"/>
          <w:szCs w:val="24"/>
          <w:vertAlign w:val="subscript"/>
        </w:rPr>
        <w:t>hotspot</w:t>
      </w:r>
      <w:r w:rsidRPr="008E1C7F">
        <w:rPr>
          <w:rFonts w:ascii="Times New Roman" w:eastAsia="Times New Roman" w:hAnsi="Times New Roman" w:cs="Times New Roman"/>
          <w:bCs/>
          <w:iCs/>
          <w:sz w:val="24"/>
          <w:szCs w:val="24"/>
        </w:rPr>
        <w:t xml:space="preserve"> </w:t>
      </w:r>
      <w:r w:rsidRPr="008E1C7F">
        <w:rPr>
          <w:rFonts w:ascii="Times New Roman" w:eastAsia="Times New Roman" w:hAnsi="Times New Roman" w:cs="Times New Roman"/>
          <w:bCs/>
          <w:iCs/>
          <w:sz w:val="24"/>
          <w:szCs w:val="24"/>
        </w:rPr>
        <w:tab/>
        <w:t>= Suhu Actual</w:t>
      </w:r>
    </w:p>
    <w:p w14:paraId="2CE7994E" w14:textId="35EA1E1F" w:rsidR="00895233" w:rsidRPr="008E1C7F" w:rsidRDefault="00895233" w:rsidP="008E1C7F">
      <w:pPr>
        <w:pStyle w:val="ListParagraph"/>
        <w:pBdr>
          <w:top w:val="nil"/>
          <w:left w:val="nil"/>
          <w:bottom w:val="nil"/>
          <w:right w:val="nil"/>
          <w:between w:val="nil"/>
        </w:pBdr>
        <w:spacing w:after="0" w:line="360" w:lineRule="auto"/>
        <w:ind w:left="0"/>
        <w:jc w:val="both"/>
        <w:rPr>
          <w:rFonts w:ascii="Times New Roman" w:eastAsia="Times New Roman" w:hAnsi="Times New Roman" w:cs="Times New Roman"/>
          <w:bCs/>
          <w:iCs/>
          <w:sz w:val="24"/>
          <w:szCs w:val="24"/>
        </w:rPr>
      </w:pPr>
      <w:bookmarkStart w:id="7" w:name="_Hlk222938194"/>
      <w:bookmarkEnd w:id="6"/>
      <w:r w:rsidRPr="008E1C7F">
        <w:rPr>
          <w:rFonts w:ascii="Times New Roman" w:eastAsia="Times New Roman" w:hAnsi="Times New Roman" w:cs="Times New Roman"/>
          <w:bCs/>
          <w:i/>
          <w:iCs/>
          <w:sz w:val="24"/>
          <w:szCs w:val="24"/>
        </w:rPr>
        <w:t>T</w:t>
      </w:r>
      <w:r w:rsidRPr="008E1C7F">
        <w:rPr>
          <w:rFonts w:ascii="Times New Roman" w:eastAsia="Times New Roman" w:hAnsi="Times New Roman" w:cs="Times New Roman"/>
          <w:bCs/>
          <w:i/>
          <w:iCs/>
          <w:sz w:val="24"/>
          <w:szCs w:val="24"/>
          <w:vertAlign w:val="subscript"/>
        </w:rPr>
        <w:t>ambient</w:t>
      </w:r>
      <w:r w:rsidRPr="008E1C7F">
        <w:rPr>
          <w:rFonts w:ascii="Times New Roman" w:eastAsia="Times New Roman" w:hAnsi="Times New Roman" w:cs="Times New Roman"/>
          <w:bCs/>
          <w:iCs/>
          <w:sz w:val="24"/>
          <w:szCs w:val="24"/>
        </w:rPr>
        <w:t xml:space="preserve"> </w:t>
      </w:r>
      <w:r w:rsidRPr="008E1C7F">
        <w:rPr>
          <w:rFonts w:ascii="Times New Roman" w:eastAsia="Times New Roman" w:hAnsi="Times New Roman" w:cs="Times New Roman"/>
          <w:bCs/>
          <w:iCs/>
          <w:sz w:val="24"/>
          <w:szCs w:val="24"/>
        </w:rPr>
        <w:tab/>
        <w:t>= Suhu Ruang</w:t>
      </w:r>
    </w:p>
    <w:p w14:paraId="11719FA5" w14:textId="41018964" w:rsidR="00895233" w:rsidRPr="008E1C7F" w:rsidRDefault="00895233" w:rsidP="00A44D30">
      <w:pPr>
        <w:pStyle w:val="ListParagraph"/>
        <w:pBdr>
          <w:top w:val="nil"/>
          <w:left w:val="nil"/>
          <w:bottom w:val="nil"/>
          <w:right w:val="nil"/>
          <w:between w:val="nil"/>
        </w:pBdr>
        <w:spacing w:after="0" w:line="360" w:lineRule="auto"/>
        <w:ind w:left="0" w:firstLine="562"/>
        <w:jc w:val="both"/>
        <w:rPr>
          <w:rFonts w:ascii="Times New Roman" w:eastAsia="Times New Roman" w:hAnsi="Times New Roman" w:cs="Times New Roman"/>
          <w:bCs/>
          <w:iCs/>
          <w:sz w:val="24"/>
          <w:szCs w:val="24"/>
        </w:rPr>
      </w:pPr>
      <w:bookmarkStart w:id="8" w:name="_Hlk222938301"/>
      <w:r w:rsidRPr="008E1C7F">
        <w:rPr>
          <w:rFonts w:ascii="Times New Roman" w:eastAsia="Times New Roman" w:hAnsi="Times New Roman" w:cs="Times New Roman"/>
          <w:bCs/>
          <w:iCs/>
          <w:sz w:val="24"/>
          <w:szCs w:val="24"/>
        </w:rPr>
        <w:lastRenderedPageBreak/>
        <w:t>Dengan rumus yang sudah ada maka peneliti mencari tahu suhu optimal yang diperlukan, berdasarkan data yang sudah ada maka didapatkan hasil analisis sebagai berikut.</w:t>
      </w:r>
    </w:p>
    <w:p w14:paraId="730099F7" w14:textId="231BF311" w:rsidR="00895233" w:rsidRPr="008E1C7F" w:rsidRDefault="00895233" w:rsidP="00A44D30">
      <w:pPr>
        <w:pStyle w:val="ListParagraph"/>
        <w:pBdr>
          <w:top w:val="nil"/>
          <w:left w:val="nil"/>
          <w:bottom w:val="nil"/>
          <w:right w:val="nil"/>
          <w:between w:val="nil"/>
        </w:pBdr>
        <w:spacing w:after="0" w:line="360" w:lineRule="auto"/>
        <w:ind w:left="0"/>
        <w:jc w:val="center"/>
        <w:rPr>
          <w:rFonts w:ascii="Times New Roman" w:eastAsia="Times New Roman" w:hAnsi="Times New Roman" w:cs="Times New Roman"/>
          <w:bCs/>
          <w:iCs/>
          <w:sz w:val="24"/>
          <w:szCs w:val="24"/>
        </w:rPr>
      </w:pPr>
      <w:r w:rsidRPr="008E1C7F">
        <w:rPr>
          <w:rFonts w:ascii="Times New Roman" w:eastAsia="Times New Roman" w:hAnsi="Times New Roman" w:cs="Times New Roman"/>
          <w:bCs/>
          <w:iCs/>
          <w:noProof/>
          <w:sz w:val="24"/>
          <w:szCs w:val="24"/>
          <w:vertAlign w:val="subscript"/>
          <w:lang w:val="en-US"/>
        </w:rPr>
        <w:drawing>
          <wp:inline distT="0" distB="0" distL="0" distR="0" wp14:anchorId="0248A8E6" wp14:editId="38842B3D">
            <wp:extent cx="5040630" cy="2940685"/>
            <wp:effectExtent l="0" t="0" r="7620" b="12065"/>
            <wp:docPr id="1878133102"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bookmarkEnd w:id="8"/>
    <w:p w14:paraId="24725B13" w14:textId="101F51B3" w:rsidR="00895233" w:rsidRPr="00A44D30" w:rsidRDefault="00895233" w:rsidP="008E1C7F">
      <w:pPr>
        <w:pStyle w:val="ListParagraph"/>
        <w:pBdr>
          <w:top w:val="nil"/>
          <w:left w:val="nil"/>
          <w:bottom w:val="nil"/>
          <w:right w:val="nil"/>
          <w:between w:val="nil"/>
        </w:pBdr>
        <w:spacing w:after="0" w:line="360" w:lineRule="auto"/>
        <w:ind w:left="2160" w:firstLine="720"/>
        <w:jc w:val="both"/>
        <w:rPr>
          <w:rFonts w:ascii="Times New Roman" w:eastAsia="Times New Roman" w:hAnsi="Times New Roman" w:cs="Times New Roman"/>
          <w:bCs/>
          <w:iCs/>
          <w:sz w:val="24"/>
          <w:szCs w:val="24"/>
          <w:lang w:val="en-US"/>
        </w:rPr>
      </w:pPr>
      <w:r w:rsidRPr="00A44D30">
        <w:rPr>
          <w:rFonts w:ascii="Times New Roman" w:eastAsia="Times New Roman" w:hAnsi="Times New Roman" w:cs="Times New Roman"/>
          <w:b/>
          <w:iCs/>
          <w:sz w:val="24"/>
          <w:szCs w:val="24"/>
        </w:rPr>
        <w:t>Gambar 2.</w:t>
      </w:r>
      <w:r w:rsidRPr="008E1C7F">
        <w:rPr>
          <w:rFonts w:ascii="Times New Roman" w:eastAsia="Times New Roman" w:hAnsi="Times New Roman" w:cs="Times New Roman"/>
          <w:bCs/>
          <w:iCs/>
          <w:sz w:val="24"/>
          <w:szCs w:val="24"/>
        </w:rPr>
        <w:t xml:space="preserve"> Data Perhitungan Suhu</w:t>
      </w:r>
      <w:r w:rsidR="00A44D30">
        <w:rPr>
          <w:rFonts w:ascii="Times New Roman" w:eastAsia="Times New Roman" w:hAnsi="Times New Roman" w:cs="Times New Roman"/>
          <w:bCs/>
          <w:iCs/>
          <w:sz w:val="24"/>
          <w:szCs w:val="24"/>
          <w:lang w:val="en-US"/>
        </w:rPr>
        <w:t>.</w:t>
      </w:r>
    </w:p>
    <w:p w14:paraId="6D326C3C" w14:textId="01871CCA" w:rsidR="00A44D30" w:rsidRPr="00A44D30" w:rsidRDefault="00895233" w:rsidP="00A44D30">
      <w:pPr>
        <w:pStyle w:val="ListParagraph"/>
        <w:pBdr>
          <w:top w:val="nil"/>
          <w:left w:val="nil"/>
          <w:bottom w:val="nil"/>
          <w:right w:val="nil"/>
          <w:between w:val="nil"/>
        </w:pBdr>
        <w:spacing w:after="0" w:line="360" w:lineRule="auto"/>
        <w:ind w:left="0" w:firstLine="562"/>
        <w:jc w:val="both"/>
        <w:rPr>
          <w:rFonts w:ascii="Times New Roman" w:eastAsia="Times New Roman" w:hAnsi="Times New Roman" w:cs="Times New Roman"/>
          <w:bCs/>
          <w:iCs/>
          <w:sz w:val="24"/>
          <w:szCs w:val="24"/>
        </w:rPr>
      </w:pPr>
      <w:bookmarkStart w:id="9" w:name="_Hlk222938458"/>
      <w:bookmarkEnd w:id="7"/>
      <w:r w:rsidRPr="008E1C7F">
        <w:rPr>
          <w:rFonts w:ascii="Times New Roman" w:eastAsia="Times New Roman" w:hAnsi="Times New Roman" w:cs="Times New Roman"/>
          <w:bCs/>
          <w:iCs/>
          <w:sz w:val="24"/>
          <w:szCs w:val="24"/>
        </w:rPr>
        <w:t xml:space="preserve">Berasarkan data pada gambar 6, nilai suhu tercatat dalam bentuk Hotspot atau suhu yang terjadi pada beban, Ambient adalah suhu ruangan sekitar beban kerja, sedangankan </w:t>
      </w:r>
      <m:oMath>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T</m:t>
        </m:r>
      </m:oMath>
      <w:r w:rsidRPr="008E1C7F">
        <w:rPr>
          <w:rFonts w:ascii="Times New Roman" w:eastAsia="Times New Roman" w:hAnsi="Times New Roman" w:cs="Times New Roman"/>
          <w:bCs/>
          <w:iCs/>
          <w:sz w:val="24"/>
          <w:szCs w:val="24"/>
        </w:rPr>
        <w:t xml:space="preserve"> merupakan selisih suhu dari hotspot dan ambient, yang mana dari keseluruhan data nilai tertinggi dari hotspot ada pada kapasitor bank dengan 50,7 </w:t>
      </w:r>
      <w:r w:rsidRPr="008E1C7F">
        <w:rPr>
          <w:rFonts w:ascii="Times New Roman" w:eastAsia="Times New Roman" w:hAnsi="Times New Roman" w:cs="Times New Roman"/>
          <w:bCs/>
          <w:iCs/>
          <w:sz w:val="24"/>
          <w:szCs w:val="24"/>
          <w:vertAlign w:val="superscript"/>
        </w:rPr>
        <w:t>o</w:t>
      </w:r>
      <w:r w:rsidRPr="008E1C7F">
        <w:rPr>
          <w:rFonts w:ascii="Times New Roman" w:eastAsia="Times New Roman" w:hAnsi="Times New Roman" w:cs="Times New Roman"/>
          <w:bCs/>
          <w:iCs/>
          <w:sz w:val="24"/>
          <w:szCs w:val="24"/>
        </w:rPr>
        <w:t xml:space="preserve">C dan nilai terendah berada di titik 32 </w:t>
      </w:r>
      <w:r w:rsidRPr="008E1C7F">
        <w:rPr>
          <w:rFonts w:ascii="Times New Roman" w:eastAsia="Times New Roman" w:hAnsi="Times New Roman" w:cs="Times New Roman"/>
          <w:bCs/>
          <w:iCs/>
          <w:sz w:val="24"/>
          <w:szCs w:val="24"/>
          <w:vertAlign w:val="superscript"/>
        </w:rPr>
        <w:t>o</w:t>
      </w:r>
      <w:r w:rsidRPr="008E1C7F">
        <w:rPr>
          <w:rFonts w:ascii="Times New Roman" w:eastAsia="Times New Roman" w:hAnsi="Times New Roman" w:cs="Times New Roman"/>
          <w:bCs/>
          <w:iCs/>
          <w:sz w:val="24"/>
          <w:szCs w:val="24"/>
        </w:rPr>
        <w:t xml:space="preserve">C pada sambungan busbar, pada suhu ambient nilai tertinggi ada pada 29,7 </w:t>
      </w:r>
      <w:r w:rsidRPr="008E1C7F">
        <w:rPr>
          <w:rFonts w:ascii="Times New Roman" w:eastAsia="Times New Roman" w:hAnsi="Times New Roman" w:cs="Times New Roman"/>
          <w:bCs/>
          <w:iCs/>
          <w:sz w:val="24"/>
          <w:szCs w:val="24"/>
          <w:vertAlign w:val="superscript"/>
        </w:rPr>
        <w:t>o</w:t>
      </w:r>
      <w:r w:rsidRPr="008E1C7F">
        <w:rPr>
          <w:rFonts w:ascii="Times New Roman" w:eastAsia="Times New Roman" w:hAnsi="Times New Roman" w:cs="Times New Roman"/>
          <w:bCs/>
          <w:iCs/>
          <w:sz w:val="24"/>
          <w:szCs w:val="24"/>
        </w:rPr>
        <w:t xml:space="preserve">C pada MCC reactor, dan nilai terendah 24,2 </w:t>
      </w:r>
      <w:r w:rsidRPr="008E1C7F">
        <w:rPr>
          <w:rFonts w:ascii="Times New Roman" w:eastAsia="Times New Roman" w:hAnsi="Times New Roman" w:cs="Times New Roman"/>
          <w:bCs/>
          <w:iCs/>
          <w:sz w:val="24"/>
          <w:szCs w:val="24"/>
          <w:vertAlign w:val="superscript"/>
        </w:rPr>
        <w:t>o</w:t>
      </w:r>
      <w:r w:rsidRPr="008E1C7F">
        <w:rPr>
          <w:rFonts w:ascii="Times New Roman" w:eastAsia="Times New Roman" w:hAnsi="Times New Roman" w:cs="Times New Roman"/>
          <w:bCs/>
          <w:iCs/>
          <w:sz w:val="24"/>
          <w:szCs w:val="24"/>
        </w:rPr>
        <w:t xml:space="preserve">C pada kapasitor bank, sedangkan untuk selisih suhu </w:t>
      </w:r>
      <m:oMath>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T</m:t>
        </m:r>
      </m:oMath>
      <w:r w:rsidRPr="008E1C7F">
        <w:rPr>
          <w:rFonts w:ascii="Times New Roman" w:eastAsia="Times New Roman" w:hAnsi="Times New Roman" w:cs="Times New Roman"/>
          <w:bCs/>
          <w:iCs/>
          <w:sz w:val="24"/>
          <w:szCs w:val="24"/>
        </w:rPr>
        <w:t xml:space="preserve"> nilai tertinggi ada pada 26,5 </w:t>
      </w:r>
      <w:r w:rsidRPr="008E1C7F">
        <w:rPr>
          <w:rFonts w:ascii="Times New Roman" w:eastAsia="Times New Roman" w:hAnsi="Times New Roman" w:cs="Times New Roman"/>
          <w:bCs/>
          <w:iCs/>
          <w:sz w:val="24"/>
          <w:szCs w:val="24"/>
          <w:vertAlign w:val="superscript"/>
        </w:rPr>
        <w:t>o</w:t>
      </w:r>
      <w:r w:rsidRPr="008E1C7F">
        <w:rPr>
          <w:rFonts w:ascii="Times New Roman" w:eastAsia="Times New Roman" w:hAnsi="Times New Roman" w:cs="Times New Roman"/>
          <w:bCs/>
          <w:iCs/>
          <w:sz w:val="24"/>
          <w:szCs w:val="24"/>
        </w:rPr>
        <w:t xml:space="preserve">C dan nilai terendah 4 </w:t>
      </w:r>
      <w:r w:rsidRPr="008E1C7F">
        <w:rPr>
          <w:rFonts w:ascii="Times New Roman" w:eastAsia="Times New Roman" w:hAnsi="Times New Roman" w:cs="Times New Roman"/>
          <w:bCs/>
          <w:iCs/>
          <w:sz w:val="24"/>
          <w:szCs w:val="24"/>
          <w:vertAlign w:val="superscript"/>
        </w:rPr>
        <w:t>o</w:t>
      </w:r>
      <w:r w:rsidRPr="008E1C7F">
        <w:rPr>
          <w:rFonts w:ascii="Times New Roman" w:eastAsia="Times New Roman" w:hAnsi="Times New Roman" w:cs="Times New Roman"/>
          <w:bCs/>
          <w:iCs/>
          <w:sz w:val="24"/>
          <w:szCs w:val="24"/>
        </w:rPr>
        <w:t xml:space="preserve">C pada MCC reactor dan rata-rata selisih suhu berada pada nilai 8,3 </w:t>
      </w:r>
      <w:r w:rsidRPr="008E1C7F">
        <w:rPr>
          <w:rFonts w:ascii="Times New Roman" w:eastAsia="Times New Roman" w:hAnsi="Times New Roman" w:cs="Times New Roman"/>
          <w:bCs/>
          <w:iCs/>
          <w:sz w:val="24"/>
          <w:szCs w:val="24"/>
          <w:vertAlign w:val="superscript"/>
        </w:rPr>
        <w:t>o</w:t>
      </w:r>
      <w:r w:rsidRPr="008E1C7F">
        <w:rPr>
          <w:rFonts w:ascii="Times New Roman" w:eastAsia="Times New Roman" w:hAnsi="Times New Roman" w:cs="Times New Roman"/>
          <w:bCs/>
          <w:iCs/>
          <w:sz w:val="24"/>
          <w:szCs w:val="24"/>
        </w:rPr>
        <w:t xml:space="preserve">C, yang mana dari keseluruhan nilai pada selisih suhu merupakan nilai yang perlu di perhatikan dalam pengambilan Tindakan, yang mana ketika selisih suhu berada pada angka 50 </w:t>
      </w:r>
      <w:r w:rsidRPr="008E1C7F">
        <w:rPr>
          <w:rFonts w:ascii="Times New Roman" w:eastAsia="Times New Roman" w:hAnsi="Times New Roman" w:cs="Times New Roman"/>
          <w:bCs/>
          <w:iCs/>
          <w:sz w:val="24"/>
          <w:szCs w:val="24"/>
          <w:vertAlign w:val="superscript"/>
        </w:rPr>
        <w:t>o</w:t>
      </w:r>
      <w:r w:rsidRPr="008E1C7F">
        <w:rPr>
          <w:rFonts w:ascii="Times New Roman" w:eastAsia="Times New Roman" w:hAnsi="Times New Roman" w:cs="Times New Roman"/>
          <w:bCs/>
          <w:iCs/>
          <w:sz w:val="24"/>
          <w:szCs w:val="24"/>
        </w:rPr>
        <w:t xml:space="preserve">C atau di atasnya maka Tindakan pencegahan perlu dilakukan, namun sebaliknya jika berada dibawah angka 50 </w:t>
      </w:r>
      <w:r w:rsidRPr="008E1C7F">
        <w:rPr>
          <w:rFonts w:ascii="Times New Roman" w:eastAsia="Times New Roman" w:hAnsi="Times New Roman" w:cs="Times New Roman"/>
          <w:bCs/>
          <w:iCs/>
          <w:sz w:val="24"/>
          <w:szCs w:val="24"/>
          <w:vertAlign w:val="superscript"/>
        </w:rPr>
        <w:t>o</w:t>
      </w:r>
      <w:r w:rsidRPr="008E1C7F">
        <w:rPr>
          <w:rFonts w:ascii="Times New Roman" w:eastAsia="Times New Roman" w:hAnsi="Times New Roman" w:cs="Times New Roman"/>
          <w:bCs/>
          <w:iCs/>
          <w:sz w:val="24"/>
          <w:szCs w:val="24"/>
        </w:rPr>
        <w:t>C maka tidak ada perlu Tindakan pencegahan karena masih pada batas aman suhu.</w:t>
      </w:r>
      <w:bookmarkEnd w:id="9"/>
    </w:p>
    <w:p w14:paraId="70472E5D" w14:textId="31ADA226" w:rsidR="00C27CC0" w:rsidRPr="008E1C7F" w:rsidRDefault="00C27CC0" w:rsidP="00A44D30">
      <w:pPr>
        <w:spacing w:after="0" w:line="360" w:lineRule="auto"/>
        <w:jc w:val="both"/>
        <w:rPr>
          <w:rFonts w:ascii="Times New Roman" w:hAnsi="Times New Roman" w:cs="Times New Roman"/>
          <w:b/>
          <w:bCs/>
          <w:sz w:val="24"/>
          <w:szCs w:val="24"/>
        </w:rPr>
      </w:pPr>
      <w:r w:rsidRPr="008E1C7F">
        <w:rPr>
          <w:rFonts w:ascii="Times New Roman" w:hAnsi="Times New Roman" w:cs="Times New Roman"/>
          <w:b/>
          <w:bCs/>
          <w:sz w:val="24"/>
          <w:szCs w:val="24"/>
        </w:rPr>
        <w:t>Pembahasan Hasil Analisis</w:t>
      </w:r>
    </w:p>
    <w:p w14:paraId="221F58AB" w14:textId="2B72DAF8" w:rsidR="00C27CC0" w:rsidRPr="008E1C7F" w:rsidRDefault="00C27CC0" w:rsidP="00A44D30">
      <w:pPr>
        <w:spacing w:after="0" w:line="360" w:lineRule="auto"/>
        <w:ind w:firstLine="562"/>
        <w:jc w:val="both"/>
        <w:rPr>
          <w:rFonts w:ascii="Times New Roman" w:hAnsi="Times New Roman" w:cs="Times New Roman"/>
          <w:b/>
          <w:bCs/>
          <w:sz w:val="24"/>
          <w:szCs w:val="24"/>
        </w:rPr>
      </w:pPr>
      <w:r w:rsidRPr="008E1C7F">
        <w:rPr>
          <w:rFonts w:ascii="Times New Roman" w:eastAsia="Times New Roman" w:hAnsi="Times New Roman" w:cs="Times New Roman"/>
          <w:sz w:val="24"/>
          <w:szCs w:val="24"/>
          <w:lang w:eastAsia="id-ID"/>
        </w:rPr>
        <w:t>Nilai selisih suhu (ΔT) yang diperoleh dari hasil pengukuran digunakan sebagai parameter utama dalam menentukan kondisi komponen panel LVMDP. Berdasarkan hasil analisis, seluruh nilai ΔT masih berada di bawah batas ambang yang ditetapkan, yaitu 50 °C, sehingga secara umum kondisi komponen panel masih tergolong aman dan tidak memerlukan tindakan perbaikan segera.</w:t>
      </w:r>
    </w:p>
    <w:p w14:paraId="2799642D" w14:textId="77777777" w:rsidR="00C27CC0" w:rsidRPr="008E1C7F" w:rsidRDefault="00C27CC0" w:rsidP="00A44D30">
      <w:pPr>
        <w:spacing w:after="0" w:line="360" w:lineRule="auto"/>
        <w:ind w:firstLine="562"/>
        <w:jc w:val="both"/>
        <w:rPr>
          <w:rFonts w:ascii="Times New Roman" w:eastAsia="Times New Roman" w:hAnsi="Times New Roman" w:cs="Times New Roman"/>
          <w:sz w:val="24"/>
          <w:szCs w:val="24"/>
          <w:lang w:eastAsia="id-ID"/>
        </w:rPr>
      </w:pPr>
      <w:r w:rsidRPr="008E1C7F">
        <w:rPr>
          <w:rFonts w:ascii="Times New Roman" w:eastAsia="Times New Roman" w:hAnsi="Times New Roman" w:cs="Times New Roman"/>
          <w:sz w:val="24"/>
          <w:szCs w:val="24"/>
          <w:lang w:eastAsia="id-ID"/>
        </w:rPr>
        <w:lastRenderedPageBreak/>
        <w:t>Komponen kapasitor bank menunjukkan nilai ΔT tertinggi, yaitu sebesar 26,5 °C. Hal ini mengindikasikan bahwa komponen tersebut mengalami beban kerja yang lebih tinggi dibandingkan dengan komponen lainnya, namun masih berada dalam batas toleransi. Sementara itu, komponen lainnya memiliki nilai ΔT yang relatif rendah, yaitu berada pada kisaran 4 °C hingga 6,3 °C, yang menunjukkan kondisi operasional yang stabil.</w:t>
      </w:r>
    </w:p>
    <w:p w14:paraId="42A4D3D6" w14:textId="77777777" w:rsidR="00C27CC0" w:rsidRPr="008E1C7F" w:rsidRDefault="00C27CC0" w:rsidP="00A44D30">
      <w:pPr>
        <w:spacing w:after="0" w:line="360" w:lineRule="auto"/>
        <w:ind w:firstLine="562"/>
        <w:jc w:val="both"/>
        <w:rPr>
          <w:rFonts w:ascii="Times New Roman" w:eastAsia="Times New Roman" w:hAnsi="Times New Roman" w:cs="Times New Roman"/>
          <w:sz w:val="24"/>
          <w:szCs w:val="24"/>
          <w:lang w:eastAsia="id-ID"/>
        </w:rPr>
      </w:pPr>
      <w:r w:rsidRPr="008E1C7F">
        <w:rPr>
          <w:rFonts w:ascii="Times New Roman" w:eastAsia="Times New Roman" w:hAnsi="Times New Roman" w:cs="Times New Roman"/>
          <w:sz w:val="24"/>
          <w:szCs w:val="24"/>
          <w:lang w:eastAsia="id-ID"/>
        </w:rPr>
        <w:t xml:space="preserve">Jika dikaitkan dengan konsep dasar </w:t>
      </w:r>
      <w:r w:rsidRPr="008E1C7F">
        <w:rPr>
          <w:rFonts w:ascii="Times New Roman" w:eastAsia="Times New Roman" w:hAnsi="Times New Roman" w:cs="Times New Roman"/>
          <w:i/>
          <w:iCs/>
          <w:sz w:val="24"/>
          <w:szCs w:val="24"/>
          <w:lang w:eastAsia="id-ID"/>
        </w:rPr>
        <w:t>Infrared Thermography</w:t>
      </w:r>
      <w:r w:rsidRPr="008E1C7F">
        <w:rPr>
          <w:rFonts w:ascii="Times New Roman" w:eastAsia="Times New Roman" w:hAnsi="Times New Roman" w:cs="Times New Roman"/>
          <w:sz w:val="24"/>
          <w:szCs w:val="24"/>
          <w:lang w:eastAsia="id-ID"/>
        </w:rPr>
        <w:t>, peningkatan suhu pada suatu komponen umumnya disebabkan oleh adanya resistansi yang tinggi, sambungan yang kurang baik, atau beban yang tidak seimbang. Namun, selama nilai selisih suhu masih berada di bawah batas yang diperbolehkan, maka kondisi tersebut masih dapat dikategorikan normal dan tidak memerlukan tindakan perbaikan khusus.</w:t>
      </w:r>
    </w:p>
    <w:p w14:paraId="771891A4" w14:textId="2400ABA5" w:rsidR="00C27CC0" w:rsidRPr="008E1C7F" w:rsidRDefault="00C27CC0" w:rsidP="00A44D30">
      <w:pPr>
        <w:spacing w:after="0" w:line="360" w:lineRule="auto"/>
        <w:jc w:val="both"/>
        <w:rPr>
          <w:rFonts w:ascii="Times New Roman" w:hAnsi="Times New Roman" w:cs="Times New Roman"/>
          <w:b/>
          <w:bCs/>
          <w:sz w:val="24"/>
          <w:szCs w:val="24"/>
        </w:rPr>
      </w:pPr>
      <w:r w:rsidRPr="008E1C7F">
        <w:rPr>
          <w:rFonts w:ascii="Times New Roman" w:hAnsi="Times New Roman" w:cs="Times New Roman"/>
          <w:b/>
          <w:bCs/>
          <w:sz w:val="24"/>
          <w:szCs w:val="24"/>
        </w:rPr>
        <w:t>Keterkaitan Dengan Penelitian Sebelumnya</w:t>
      </w:r>
    </w:p>
    <w:p w14:paraId="7F974244" w14:textId="305589A9" w:rsidR="00C27CC0" w:rsidRPr="008E1C7F" w:rsidRDefault="00C27CC0" w:rsidP="00A44D30">
      <w:pPr>
        <w:spacing w:after="0" w:line="360" w:lineRule="auto"/>
        <w:ind w:firstLine="562"/>
        <w:jc w:val="both"/>
        <w:rPr>
          <w:rFonts w:ascii="Times New Roman" w:eastAsia="Times New Roman" w:hAnsi="Times New Roman" w:cs="Times New Roman"/>
          <w:sz w:val="24"/>
          <w:szCs w:val="24"/>
          <w:lang w:eastAsia="id-ID"/>
        </w:rPr>
      </w:pPr>
      <w:r w:rsidRPr="008E1C7F">
        <w:rPr>
          <w:rFonts w:ascii="Times New Roman" w:eastAsia="Times New Roman" w:hAnsi="Times New Roman" w:cs="Times New Roman"/>
          <w:sz w:val="24"/>
          <w:szCs w:val="24"/>
          <w:lang w:eastAsia="id-ID"/>
        </w:rPr>
        <w:t xml:space="preserve">Hasil penelitian ini menunjukkan kesesuaian dengan penelitian sebelumnya yang menyatakan bahwa metode </w:t>
      </w:r>
      <w:r w:rsidRPr="008E1C7F">
        <w:rPr>
          <w:rFonts w:ascii="Times New Roman" w:eastAsia="Times New Roman" w:hAnsi="Times New Roman" w:cs="Times New Roman"/>
          <w:i/>
          <w:iCs/>
          <w:sz w:val="24"/>
          <w:szCs w:val="24"/>
          <w:lang w:eastAsia="id-ID"/>
        </w:rPr>
        <w:t>Infrared Thermography</w:t>
      </w:r>
      <w:r w:rsidRPr="008E1C7F">
        <w:rPr>
          <w:rFonts w:ascii="Times New Roman" w:eastAsia="Times New Roman" w:hAnsi="Times New Roman" w:cs="Times New Roman"/>
          <w:sz w:val="24"/>
          <w:szCs w:val="24"/>
          <w:lang w:eastAsia="id-ID"/>
        </w:rPr>
        <w:t xml:space="preserve"> efektif digunakan dalam mendeteksi kondisi awal gangguan pada sistem kelistrikan. Penelitian oleh Setiawan </w:t>
      </w:r>
      <w:r w:rsidR="00A44D30">
        <w:rPr>
          <w:rFonts w:ascii="Times New Roman" w:eastAsia="Times New Roman" w:hAnsi="Times New Roman" w:cs="Times New Roman"/>
          <w:sz w:val="24"/>
          <w:szCs w:val="24"/>
          <w:lang w:val="en-US" w:eastAsia="id-ID"/>
        </w:rPr>
        <w:t>&amp;</w:t>
      </w:r>
      <w:r w:rsidRPr="008E1C7F">
        <w:rPr>
          <w:rFonts w:ascii="Times New Roman" w:eastAsia="Times New Roman" w:hAnsi="Times New Roman" w:cs="Times New Roman"/>
          <w:sz w:val="24"/>
          <w:szCs w:val="24"/>
          <w:lang w:eastAsia="id-ID"/>
        </w:rPr>
        <w:t xml:space="preserve"> Solihin (2023) menunjukkan bahwa identifikasi titik panas dapat digunakan sebagai indikator awal dalam analisis kondisi panel LVMDP. Selain itu, penelitian oleh Balakrishnan et al. (2022) juga menyatakan bahwa penggunaan thermography dalam pemeliharaan prediktif mampu meningkatkan keandalan sistem dan mengurangi risiko kegagalan.</w:t>
      </w:r>
    </w:p>
    <w:p w14:paraId="68D63671" w14:textId="1B2198F4" w:rsidR="00C27CC0" w:rsidRPr="008E1C7F" w:rsidRDefault="00C27CC0" w:rsidP="00A44D30">
      <w:pPr>
        <w:spacing w:after="0" w:line="360" w:lineRule="auto"/>
        <w:ind w:firstLine="562"/>
        <w:jc w:val="both"/>
        <w:rPr>
          <w:rFonts w:ascii="Times New Roman" w:eastAsia="Times New Roman" w:hAnsi="Times New Roman" w:cs="Times New Roman"/>
          <w:sz w:val="24"/>
          <w:szCs w:val="24"/>
          <w:lang w:eastAsia="id-ID"/>
        </w:rPr>
      </w:pPr>
      <w:r w:rsidRPr="008E1C7F">
        <w:rPr>
          <w:rFonts w:ascii="Times New Roman" w:eastAsia="Times New Roman" w:hAnsi="Times New Roman" w:cs="Times New Roman"/>
          <w:sz w:val="24"/>
          <w:szCs w:val="24"/>
          <w:lang w:eastAsia="id-ID"/>
        </w:rPr>
        <w:t>Dalam penelitian ini tidak ditemukan adanya perbedaan signifikan dengan hasil penelitian sebelumnya. Namun, penelitian ini memberikan pendekatan yang lebih spesifik dengan menggunakan analisis selisih suhu (ΔT) sebagai parameter utama dalam evaluasi kondisi komponen. Dengan demikian, penelitian ini dapat melengkapi penelitian sebelumnya dengan memberikan analisis yang lebih terukur dan berbasis data lapangan.</w:t>
      </w:r>
    </w:p>
    <w:p w14:paraId="603D1625" w14:textId="5AC57229" w:rsidR="00C27CC0" w:rsidRPr="008E1C7F" w:rsidRDefault="00C27CC0" w:rsidP="00A44D30">
      <w:pPr>
        <w:spacing w:after="0" w:line="360" w:lineRule="auto"/>
        <w:jc w:val="both"/>
        <w:rPr>
          <w:rFonts w:ascii="Times New Roman" w:hAnsi="Times New Roman" w:cs="Times New Roman"/>
          <w:b/>
          <w:bCs/>
          <w:sz w:val="24"/>
          <w:szCs w:val="24"/>
        </w:rPr>
      </w:pPr>
      <w:r w:rsidRPr="008E1C7F">
        <w:rPr>
          <w:rFonts w:ascii="Times New Roman" w:hAnsi="Times New Roman" w:cs="Times New Roman"/>
          <w:b/>
          <w:bCs/>
          <w:sz w:val="24"/>
          <w:szCs w:val="24"/>
        </w:rPr>
        <w:t>Implikasi Hasil Penelitian</w:t>
      </w:r>
    </w:p>
    <w:p w14:paraId="0068CC9C" w14:textId="77777777" w:rsidR="00C27CC0" w:rsidRPr="008E1C7F" w:rsidRDefault="00C27CC0" w:rsidP="00A44D30">
      <w:pPr>
        <w:spacing w:after="0" w:line="360" w:lineRule="auto"/>
        <w:ind w:firstLine="562"/>
        <w:jc w:val="both"/>
        <w:rPr>
          <w:rFonts w:ascii="Times New Roman" w:eastAsia="Times New Roman" w:hAnsi="Times New Roman" w:cs="Times New Roman"/>
          <w:sz w:val="24"/>
          <w:szCs w:val="24"/>
          <w:lang w:eastAsia="id-ID"/>
        </w:rPr>
      </w:pPr>
      <w:r w:rsidRPr="008E1C7F">
        <w:rPr>
          <w:rFonts w:ascii="Times New Roman" w:eastAsia="Times New Roman" w:hAnsi="Times New Roman" w:cs="Times New Roman"/>
          <w:sz w:val="24"/>
          <w:szCs w:val="24"/>
          <w:lang w:eastAsia="id-ID"/>
        </w:rPr>
        <w:t>Secara teoritis, hasil penelitian ini memperkuat konsep bahwa selisih suhu (ΔT) dapat digunakan sebagai indikator yang efektif dalam mengevaluasi kondisi komponen listrik. Pendekatan ini dapat menjadi dasar dalam pengembangan metode pemeliharaan berbasis kondisi (</w:t>
      </w:r>
      <w:r w:rsidRPr="008E1C7F">
        <w:rPr>
          <w:rFonts w:ascii="Times New Roman" w:eastAsia="Times New Roman" w:hAnsi="Times New Roman" w:cs="Times New Roman"/>
          <w:i/>
          <w:iCs/>
          <w:sz w:val="24"/>
          <w:szCs w:val="24"/>
          <w:lang w:eastAsia="id-ID"/>
        </w:rPr>
        <w:t>condition-based maintenance</w:t>
      </w:r>
      <w:r w:rsidRPr="008E1C7F">
        <w:rPr>
          <w:rFonts w:ascii="Times New Roman" w:eastAsia="Times New Roman" w:hAnsi="Times New Roman" w:cs="Times New Roman"/>
          <w:sz w:val="24"/>
          <w:szCs w:val="24"/>
          <w:lang w:eastAsia="id-ID"/>
        </w:rPr>
        <w:t>) yang lebih akurat dan efisien.</w:t>
      </w:r>
    </w:p>
    <w:p w14:paraId="38596677" w14:textId="0C091905" w:rsidR="008B3F9B" w:rsidRDefault="00C27CC0" w:rsidP="00A44D30">
      <w:pPr>
        <w:spacing w:after="0" w:line="360" w:lineRule="auto"/>
        <w:ind w:firstLine="562"/>
        <w:jc w:val="both"/>
        <w:rPr>
          <w:rFonts w:ascii="Times New Roman" w:eastAsia="Times New Roman" w:hAnsi="Times New Roman" w:cs="Times New Roman"/>
          <w:sz w:val="24"/>
          <w:szCs w:val="24"/>
          <w:lang w:eastAsia="id-ID"/>
        </w:rPr>
      </w:pPr>
      <w:r w:rsidRPr="008E1C7F">
        <w:rPr>
          <w:rFonts w:ascii="Times New Roman" w:eastAsia="Times New Roman" w:hAnsi="Times New Roman" w:cs="Times New Roman"/>
          <w:sz w:val="24"/>
          <w:szCs w:val="24"/>
          <w:lang w:eastAsia="id-ID"/>
        </w:rPr>
        <w:t xml:space="preserve">Secara praktis, penelitian ini memberikan manfaat bagi industri dalam melakukan pemeliharaan panel LVMDP. Dengan melakukan pemantauan suhu secara berkala menggunakan </w:t>
      </w:r>
      <w:r w:rsidRPr="008E1C7F">
        <w:rPr>
          <w:rFonts w:ascii="Times New Roman" w:eastAsia="Times New Roman" w:hAnsi="Times New Roman" w:cs="Times New Roman"/>
          <w:i/>
          <w:iCs/>
          <w:sz w:val="24"/>
          <w:szCs w:val="24"/>
          <w:lang w:eastAsia="id-ID"/>
        </w:rPr>
        <w:t>Infrared Thermography</w:t>
      </w:r>
      <w:r w:rsidRPr="008E1C7F">
        <w:rPr>
          <w:rFonts w:ascii="Times New Roman" w:eastAsia="Times New Roman" w:hAnsi="Times New Roman" w:cs="Times New Roman"/>
          <w:sz w:val="24"/>
          <w:szCs w:val="24"/>
          <w:lang w:eastAsia="id-ID"/>
        </w:rPr>
        <w:t>, perusahaan dapat mendeteksi potensi gangguan lebih awal, sehingga dapat mengurangi risiko kerusakan, meminimalkan waktu henti operasional (</w:t>
      </w:r>
      <w:r w:rsidRPr="008E1C7F">
        <w:rPr>
          <w:rFonts w:ascii="Times New Roman" w:eastAsia="Times New Roman" w:hAnsi="Times New Roman" w:cs="Times New Roman"/>
          <w:i/>
          <w:iCs/>
          <w:sz w:val="24"/>
          <w:szCs w:val="24"/>
          <w:lang w:eastAsia="id-ID"/>
        </w:rPr>
        <w:t>downtime</w:t>
      </w:r>
      <w:r w:rsidRPr="008E1C7F">
        <w:rPr>
          <w:rFonts w:ascii="Times New Roman" w:eastAsia="Times New Roman" w:hAnsi="Times New Roman" w:cs="Times New Roman"/>
          <w:sz w:val="24"/>
          <w:szCs w:val="24"/>
          <w:lang w:eastAsia="id-ID"/>
        </w:rPr>
        <w:t>), serta meningkatkan keselamatan dan efisiensi sistem distribusi tenaga listrik.</w:t>
      </w:r>
    </w:p>
    <w:p w14:paraId="54117BA1" w14:textId="77777777" w:rsidR="00A44D30" w:rsidRPr="008E1C7F" w:rsidRDefault="00A44D30" w:rsidP="00A44D30">
      <w:pPr>
        <w:spacing w:after="0" w:line="360" w:lineRule="auto"/>
        <w:ind w:firstLine="562"/>
        <w:jc w:val="both"/>
        <w:rPr>
          <w:rFonts w:ascii="Times New Roman" w:eastAsia="Times New Roman" w:hAnsi="Times New Roman" w:cs="Times New Roman"/>
          <w:sz w:val="24"/>
          <w:szCs w:val="24"/>
          <w:lang w:eastAsia="id-ID"/>
        </w:rPr>
      </w:pPr>
    </w:p>
    <w:p w14:paraId="5847F66F" w14:textId="101AEEEF" w:rsidR="00BB77EA" w:rsidRPr="00A44D30" w:rsidRDefault="00390012" w:rsidP="00A44D30">
      <w:pPr>
        <w:pStyle w:val="ListParagraph"/>
        <w:numPr>
          <w:ilvl w:val="0"/>
          <w:numId w:val="5"/>
        </w:numPr>
        <w:spacing w:after="0" w:line="360" w:lineRule="auto"/>
        <w:ind w:left="360" w:right="284"/>
        <w:jc w:val="both"/>
        <w:rPr>
          <w:rFonts w:ascii="Times New Roman" w:eastAsia="Times New Roman" w:hAnsi="Times New Roman" w:cs="Times New Roman"/>
          <w:b/>
          <w:sz w:val="24"/>
          <w:szCs w:val="24"/>
        </w:rPr>
      </w:pPr>
      <w:r w:rsidRPr="00A44D30">
        <w:rPr>
          <w:rFonts w:ascii="Times New Roman" w:eastAsia="Times New Roman" w:hAnsi="Times New Roman" w:cs="Times New Roman"/>
          <w:b/>
          <w:sz w:val="24"/>
          <w:szCs w:val="24"/>
        </w:rPr>
        <w:lastRenderedPageBreak/>
        <w:t>KESIMPULAN DAN SARAN</w:t>
      </w:r>
    </w:p>
    <w:p w14:paraId="6074C780" w14:textId="77777777" w:rsidR="00C27CC0" w:rsidRPr="008E1C7F" w:rsidRDefault="00C27CC0" w:rsidP="00A44D30">
      <w:pPr>
        <w:spacing w:after="0" w:line="360" w:lineRule="auto"/>
        <w:ind w:firstLine="562"/>
        <w:jc w:val="both"/>
        <w:rPr>
          <w:rFonts w:ascii="Times New Roman" w:eastAsia="Times New Roman" w:hAnsi="Times New Roman" w:cs="Times New Roman"/>
          <w:sz w:val="24"/>
          <w:szCs w:val="24"/>
          <w:lang w:eastAsia="id-ID"/>
        </w:rPr>
      </w:pPr>
      <w:r w:rsidRPr="008E1C7F">
        <w:rPr>
          <w:rFonts w:ascii="Times New Roman" w:eastAsia="Times New Roman" w:hAnsi="Times New Roman" w:cs="Times New Roman"/>
          <w:sz w:val="24"/>
          <w:szCs w:val="24"/>
          <w:lang w:eastAsia="id-ID"/>
        </w:rPr>
        <w:t xml:space="preserve">Berdasarkan hasil penelitian yang telah dilakukan pada panel </w:t>
      </w:r>
      <w:r w:rsidRPr="008E1C7F">
        <w:rPr>
          <w:rFonts w:ascii="Times New Roman" w:eastAsia="Times New Roman" w:hAnsi="Times New Roman" w:cs="Times New Roman"/>
          <w:i/>
          <w:iCs/>
          <w:sz w:val="24"/>
          <w:szCs w:val="24"/>
          <w:lang w:eastAsia="id-ID"/>
        </w:rPr>
        <w:t>Low Voltage Main Distribution Panel</w:t>
      </w:r>
      <w:r w:rsidRPr="008E1C7F">
        <w:rPr>
          <w:rFonts w:ascii="Times New Roman" w:eastAsia="Times New Roman" w:hAnsi="Times New Roman" w:cs="Times New Roman"/>
          <w:sz w:val="24"/>
          <w:szCs w:val="24"/>
          <w:lang w:eastAsia="id-ID"/>
        </w:rPr>
        <w:t xml:space="preserve"> (LVMDP) di PT. Dongjin Indonesia menggunakan metode </w:t>
      </w:r>
      <w:r w:rsidRPr="008E1C7F">
        <w:rPr>
          <w:rFonts w:ascii="Times New Roman" w:eastAsia="Times New Roman" w:hAnsi="Times New Roman" w:cs="Times New Roman"/>
          <w:i/>
          <w:iCs/>
          <w:sz w:val="24"/>
          <w:szCs w:val="24"/>
          <w:lang w:eastAsia="id-ID"/>
        </w:rPr>
        <w:t>Infrared Thermography</w:t>
      </w:r>
      <w:r w:rsidRPr="008E1C7F">
        <w:rPr>
          <w:rFonts w:ascii="Times New Roman" w:eastAsia="Times New Roman" w:hAnsi="Times New Roman" w:cs="Times New Roman"/>
          <w:sz w:val="24"/>
          <w:szCs w:val="24"/>
          <w:lang w:eastAsia="id-ID"/>
        </w:rPr>
        <w:t>, dapat disimpulkan bahwa kondisi seluruh komponen panel masih berada dalam batas aman. Hal ini ditunjukkan dari nilai selisih suhu (ΔT) tertinggi sebesar 26,5 °C dan nilai terendah sebesar 4 °C, yang masih berada di bawah batas ambang 50 °C.</w:t>
      </w:r>
    </w:p>
    <w:p w14:paraId="7B165F49" w14:textId="77777777" w:rsidR="00C27CC0" w:rsidRPr="008E1C7F" w:rsidRDefault="00C27CC0" w:rsidP="00A44D30">
      <w:pPr>
        <w:spacing w:after="0" w:line="360" w:lineRule="auto"/>
        <w:ind w:firstLine="562"/>
        <w:jc w:val="both"/>
        <w:rPr>
          <w:rFonts w:ascii="Times New Roman" w:eastAsia="Times New Roman" w:hAnsi="Times New Roman" w:cs="Times New Roman"/>
          <w:sz w:val="24"/>
          <w:szCs w:val="24"/>
          <w:lang w:eastAsia="id-ID"/>
        </w:rPr>
      </w:pPr>
      <w:r w:rsidRPr="008E1C7F">
        <w:rPr>
          <w:rFonts w:ascii="Times New Roman" w:eastAsia="Times New Roman" w:hAnsi="Times New Roman" w:cs="Times New Roman"/>
          <w:sz w:val="24"/>
          <w:szCs w:val="24"/>
          <w:lang w:eastAsia="id-ID"/>
        </w:rPr>
        <w:t>Hasil analisis menunjukkan bahwa komponen kapasitor bank memiliki nilai suhu dan selisih suhu tertinggi dibandingkan komponen lainnya, namun masih dalam kondisi normal dan tidak memerlukan tindakan perbaikan. Sementara itu, komponen lainnya menunjukkan nilai suhu yang relatif stabil, yang menandakan bahwa sistem distribusi tenaga listrik pada panel LVMDP bekerja dengan baik.</w:t>
      </w:r>
    </w:p>
    <w:p w14:paraId="24527DB0" w14:textId="77777777" w:rsidR="00C27CC0" w:rsidRPr="008E1C7F" w:rsidRDefault="00C27CC0" w:rsidP="00A44D30">
      <w:pPr>
        <w:spacing w:after="0" w:line="360" w:lineRule="auto"/>
        <w:ind w:firstLine="562"/>
        <w:jc w:val="both"/>
        <w:rPr>
          <w:rFonts w:ascii="Times New Roman" w:eastAsia="Times New Roman" w:hAnsi="Times New Roman" w:cs="Times New Roman"/>
          <w:sz w:val="24"/>
          <w:szCs w:val="24"/>
          <w:lang w:eastAsia="id-ID"/>
        </w:rPr>
      </w:pPr>
      <w:r w:rsidRPr="008E1C7F">
        <w:rPr>
          <w:rFonts w:ascii="Times New Roman" w:eastAsia="Times New Roman" w:hAnsi="Times New Roman" w:cs="Times New Roman"/>
          <w:sz w:val="24"/>
          <w:szCs w:val="24"/>
          <w:lang w:eastAsia="id-ID"/>
        </w:rPr>
        <w:t xml:space="preserve">Dengan demikian, penggunaan metode </w:t>
      </w:r>
      <w:r w:rsidRPr="008E1C7F">
        <w:rPr>
          <w:rFonts w:ascii="Times New Roman" w:eastAsia="Times New Roman" w:hAnsi="Times New Roman" w:cs="Times New Roman"/>
          <w:i/>
          <w:iCs/>
          <w:sz w:val="24"/>
          <w:szCs w:val="24"/>
          <w:lang w:eastAsia="id-ID"/>
        </w:rPr>
        <w:t>Infrared Thermography</w:t>
      </w:r>
      <w:r w:rsidRPr="008E1C7F">
        <w:rPr>
          <w:rFonts w:ascii="Times New Roman" w:eastAsia="Times New Roman" w:hAnsi="Times New Roman" w:cs="Times New Roman"/>
          <w:sz w:val="24"/>
          <w:szCs w:val="24"/>
          <w:lang w:eastAsia="id-ID"/>
        </w:rPr>
        <w:t xml:space="preserve"> terbukti efektif dalam mendeteksi kondisi awal komponen dan dapat digunakan sebagai metode pemeliharaan prediktif untuk mencegah terjadinya gangguan atau kerusakan pada sistem. Oleh karena itu, pemantauan suhu secara berkala sangat disarankan untuk menjaga keandalan dan keamanan operasional panel LVMDP.</w:t>
      </w:r>
    </w:p>
    <w:p w14:paraId="23B1073E" w14:textId="77777777" w:rsidR="00A44D30" w:rsidRDefault="00A44D30" w:rsidP="00A44D30">
      <w:pPr>
        <w:spacing w:after="0" w:line="360" w:lineRule="auto"/>
        <w:jc w:val="both"/>
        <w:rPr>
          <w:rFonts w:ascii="Times New Roman" w:eastAsia="Times New Roman" w:hAnsi="Times New Roman" w:cs="Times New Roman"/>
          <w:b/>
          <w:sz w:val="24"/>
          <w:szCs w:val="24"/>
        </w:rPr>
      </w:pPr>
    </w:p>
    <w:p w14:paraId="6FD559D2" w14:textId="3DC0ACC6" w:rsidR="00BB77EA" w:rsidRPr="008E1C7F" w:rsidRDefault="00390012" w:rsidP="00A44D30">
      <w:pPr>
        <w:spacing w:after="0" w:line="360" w:lineRule="auto"/>
        <w:jc w:val="both"/>
        <w:rPr>
          <w:rFonts w:ascii="Times New Roman" w:eastAsia="Times New Roman" w:hAnsi="Times New Roman" w:cs="Times New Roman"/>
          <w:b/>
          <w:sz w:val="24"/>
          <w:szCs w:val="24"/>
        </w:rPr>
      </w:pPr>
      <w:r w:rsidRPr="008E1C7F">
        <w:rPr>
          <w:rFonts w:ascii="Times New Roman" w:eastAsia="Times New Roman" w:hAnsi="Times New Roman" w:cs="Times New Roman"/>
          <w:b/>
          <w:sz w:val="24"/>
          <w:szCs w:val="24"/>
        </w:rPr>
        <w:t xml:space="preserve">UCAPAN TERIMA KASIH </w:t>
      </w:r>
    </w:p>
    <w:p w14:paraId="0A93CCEA" w14:textId="77777777" w:rsidR="0077601D" w:rsidRPr="008E1C7F" w:rsidRDefault="0077601D" w:rsidP="00A44D30">
      <w:pPr>
        <w:spacing w:after="0" w:line="360" w:lineRule="auto"/>
        <w:ind w:firstLine="562"/>
        <w:jc w:val="both"/>
        <w:rPr>
          <w:rFonts w:ascii="Times New Roman" w:eastAsia="Times New Roman" w:hAnsi="Times New Roman" w:cs="Times New Roman"/>
          <w:sz w:val="24"/>
          <w:szCs w:val="24"/>
          <w:lang w:eastAsia="id-ID"/>
        </w:rPr>
      </w:pPr>
      <w:r w:rsidRPr="008E1C7F">
        <w:rPr>
          <w:rFonts w:ascii="Times New Roman" w:eastAsia="Times New Roman" w:hAnsi="Times New Roman" w:cs="Times New Roman"/>
          <w:sz w:val="24"/>
          <w:szCs w:val="24"/>
          <w:lang w:eastAsia="id-ID"/>
        </w:rPr>
        <w:t>Penulis menyampaikan apresiasi dan ucapan terima kasih kepada PT. Dongjin Indonesia yang telah memberikan izin, fasilitas, serta dukungan selama pelaksanaan penelitian ini. Ucapan terima kasih juga disampaikan kepada seluruh pihak yang telah berkontribusi dalam proses pengambilan data dan memberikan bantuan teknis maupun non-teknis sehingga penelitian ini dapat berjalan dengan baik.</w:t>
      </w:r>
    </w:p>
    <w:p w14:paraId="6328E3DA" w14:textId="77777777" w:rsidR="0077601D" w:rsidRPr="008E1C7F" w:rsidRDefault="0077601D" w:rsidP="00A44D30">
      <w:pPr>
        <w:spacing w:after="0" w:line="360" w:lineRule="auto"/>
        <w:ind w:firstLine="562"/>
        <w:jc w:val="both"/>
        <w:rPr>
          <w:rFonts w:ascii="Times New Roman" w:eastAsia="Times New Roman" w:hAnsi="Times New Roman" w:cs="Times New Roman"/>
          <w:sz w:val="24"/>
          <w:szCs w:val="24"/>
          <w:lang w:eastAsia="id-ID"/>
        </w:rPr>
      </w:pPr>
      <w:r w:rsidRPr="008E1C7F">
        <w:rPr>
          <w:rFonts w:ascii="Times New Roman" w:eastAsia="Times New Roman" w:hAnsi="Times New Roman" w:cs="Times New Roman"/>
          <w:sz w:val="24"/>
          <w:szCs w:val="24"/>
          <w:lang w:eastAsia="id-ID"/>
        </w:rPr>
        <w:t>Penulis juga mengucapkan terima kasih kepada Program Studi Pendidikan Vokasional Teknik Elektro, Universitas Sultan Ageng Tirtayasa, atas dukungan akademik dan pembinaan yang telah diberikan selama proses penyusunan penelitian ini.</w:t>
      </w:r>
    </w:p>
    <w:p w14:paraId="6FB85C74" w14:textId="77777777" w:rsidR="00A44D30" w:rsidRDefault="00A44D30" w:rsidP="008E1C7F">
      <w:pPr>
        <w:spacing w:after="0" w:line="360" w:lineRule="auto"/>
        <w:jc w:val="both"/>
        <w:rPr>
          <w:rFonts w:ascii="Times New Roman" w:eastAsia="Times New Roman" w:hAnsi="Times New Roman" w:cs="Times New Roman"/>
          <w:b/>
          <w:sz w:val="24"/>
          <w:szCs w:val="24"/>
        </w:rPr>
      </w:pPr>
    </w:p>
    <w:p w14:paraId="4AC6183D" w14:textId="77777777" w:rsidR="00E535F9" w:rsidRDefault="00E535F9" w:rsidP="008E1C7F">
      <w:pPr>
        <w:spacing w:after="0" w:line="360" w:lineRule="auto"/>
        <w:jc w:val="both"/>
        <w:rPr>
          <w:rFonts w:ascii="Times New Roman" w:eastAsia="Times New Roman" w:hAnsi="Times New Roman" w:cs="Times New Roman"/>
          <w:b/>
          <w:sz w:val="24"/>
          <w:szCs w:val="24"/>
        </w:rPr>
      </w:pPr>
    </w:p>
    <w:p w14:paraId="139748D2" w14:textId="77777777" w:rsidR="00E535F9" w:rsidRDefault="00E535F9" w:rsidP="008E1C7F">
      <w:pPr>
        <w:spacing w:after="0" w:line="360" w:lineRule="auto"/>
        <w:jc w:val="both"/>
        <w:rPr>
          <w:rFonts w:ascii="Times New Roman" w:eastAsia="Times New Roman" w:hAnsi="Times New Roman" w:cs="Times New Roman"/>
          <w:b/>
          <w:sz w:val="24"/>
          <w:szCs w:val="24"/>
        </w:rPr>
      </w:pPr>
    </w:p>
    <w:p w14:paraId="54396459" w14:textId="77777777" w:rsidR="00E535F9" w:rsidRDefault="00E535F9" w:rsidP="008E1C7F">
      <w:pPr>
        <w:spacing w:after="0" w:line="360" w:lineRule="auto"/>
        <w:jc w:val="both"/>
        <w:rPr>
          <w:rFonts w:ascii="Times New Roman" w:eastAsia="Times New Roman" w:hAnsi="Times New Roman" w:cs="Times New Roman"/>
          <w:b/>
          <w:sz w:val="24"/>
          <w:szCs w:val="24"/>
        </w:rPr>
      </w:pPr>
    </w:p>
    <w:p w14:paraId="71444D0B" w14:textId="77777777" w:rsidR="00E535F9" w:rsidRDefault="00E535F9" w:rsidP="008E1C7F">
      <w:pPr>
        <w:spacing w:after="0" w:line="360" w:lineRule="auto"/>
        <w:jc w:val="both"/>
        <w:rPr>
          <w:rFonts w:ascii="Times New Roman" w:eastAsia="Times New Roman" w:hAnsi="Times New Roman" w:cs="Times New Roman"/>
          <w:b/>
          <w:sz w:val="24"/>
          <w:szCs w:val="24"/>
        </w:rPr>
      </w:pPr>
    </w:p>
    <w:p w14:paraId="6933E87A" w14:textId="77777777" w:rsidR="00E535F9" w:rsidRDefault="00E535F9" w:rsidP="008E1C7F">
      <w:pPr>
        <w:spacing w:after="0" w:line="360" w:lineRule="auto"/>
        <w:jc w:val="both"/>
        <w:rPr>
          <w:rFonts w:ascii="Times New Roman" w:eastAsia="Times New Roman" w:hAnsi="Times New Roman" w:cs="Times New Roman"/>
          <w:b/>
          <w:sz w:val="24"/>
          <w:szCs w:val="24"/>
        </w:rPr>
      </w:pPr>
    </w:p>
    <w:p w14:paraId="1DC15BA8" w14:textId="77777777" w:rsidR="00E535F9" w:rsidRDefault="00E535F9" w:rsidP="008E1C7F">
      <w:pPr>
        <w:spacing w:after="0" w:line="360" w:lineRule="auto"/>
        <w:jc w:val="both"/>
        <w:rPr>
          <w:rFonts w:ascii="Times New Roman" w:eastAsia="Times New Roman" w:hAnsi="Times New Roman" w:cs="Times New Roman"/>
          <w:b/>
          <w:sz w:val="24"/>
          <w:szCs w:val="24"/>
        </w:rPr>
      </w:pPr>
    </w:p>
    <w:p w14:paraId="1B63E5E8" w14:textId="77777777" w:rsidR="00E535F9" w:rsidRDefault="00E535F9" w:rsidP="008E1C7F">
      <w:pPr>
        <w:spacing w:after="0" w:line="360" w:lineRule="auto"/>
        <w:jc w:val="both"/>
        <w:rPr>
          <w:rFonts w:ascii="Times New Roman" w:eastAsia="Times New Roman" w:hAnsi="Times New Roman" w:cs="Times New Roman"/>
          <w:b/>
          <w:sz w:val="24"/>
          <w:szCs w:val="24"/>
        </w:rPr>
      </w:pPr>
    </w:p>
    <w:p w14:paraId="2E404557" w14:textId="1DE5FE92" w:rsidR="00BB77EA" w:rsidRPr="008E1C7F" w:rsidRDefault="00390012" w:rsidP="008E1C7F">
      <w:pPr>
        <w:spacing w:after="0" w:line="360" w:lineRule="auto"/>
        <w:jc w:val="both"/>
        <w:rPr>
          <w:rFonts w:ascii="Times New Roman" w:eastAsia="Times New Roman" w:hAnsi="Times New Roman" w:cs="Times New Roman"/>
          <w:b/>
          <w:sz w:val="24"/>
          <w:szCs w:val="24"/>
        </w:rPr>
      </w:pPr>
      <w:r w:rsidRPr="008E1C7F">
        <w:rPr>
          <w:rFonts w:ascii="Times New Roman" w:eastAsia="Times New Roman" w:hAnsi="Times New Roman" w:cs="Times New Roman"/>
          <w:b/>
          <w:sz w:val="24"/>
          <w:szCs w:val="24"/>
        </w:rPr>
        <w:lastRenderedPageBreak/>
        <w:t>DAFTAR REFERENSI</w:t>
      </w:r>
    </w:p>
    <w:p w14:paraId="112F7BED" w14:textId="77777777" w:rsidR="00A44D30" w:rsidRDefault="00A44D30" w:rsidP="00A44D30">
      <w:pPr>
        <w:pStyle w:val="NormalWeb"/>
        <w:spacing w:before="0" w:beforeAutospacing="0" w:after="0" w:afterAutospacing="0" w:line="360" w:lineRule="auto"/>
        <w:ind w:left="562" w:hanging="562"/>
      </w:pPr>
      <w:bookmarkStart w:id="10" w:name="_heading=h.gjdgxs" w:colFirst="0" w:colLast="0"/>
      <w:bookmarkEnd w:id="10"/>
      <w:r>
        <w:t xml:space="preserve">Balakrishnan, G. K., et al. (2022). A review of infrared thermography for condition-based monitoring in electrical energy: Applications and recommendations. </w:t>
      </w:r>
      <w:r>
        <w:rPr>
          <w:rStyle w:val="Emphasis"/>
        </w:rPr>
        <w:t>Energies</w:t>
      </w:r>
      <w:r>
        <w:t xml:space="preserve">, </w:t>
      </w:r>
      <w:r>
        <w:rPr>
          <w:rStyle w:val="Emphasis"/>
        </w:rPr>
        <w:t>15</w:t>
      </w:r>
      <w:r>
        <w:t xml:space="preserve">(16), 1–25. </w:t>
      </w:r>
      <w:hyperlink r:id="rId14" w:tgtFrame="_new" w:history="1">
        <w:r>
          <w:rPr>
            <w:rStyle w:val="Hyperlink"/>
          </w:rPr>
          <w:t>https://doi.org/10.3390/en15165800</w:t>
        </w:r>
      </w:hyperlink>
    </w:p>
    <w:p w14:paraId="65B1F6AE" w14:textId="77777777" w:rsidR="00A44D30" w:rsidRDefault="00A44D30" w:rsidP="00A44D30">
      <w:pPr>
        <w:pStyle w:val="NormalWeb"/>
        <w:spacing w:before="0" w:beforeAutospacing="0" w:after="0" w:afterAutospacing="0" w:line="360" w:lineRule="auto"/>
        <w:ind w:left="562" w:hanging="562"/>
      </w:pPr>
      <w:r>
        <w:t xml:space="preserve">Dissanayake, D. (2025). Observational methods: The importance of observational methods in the study of human behaviour. </w:t>
      </w:r>
      <w:r>
        <w:rPr>
          <w:rStyle w:val="Emphasis"/>
        </w:rPr>
        <w:t>Journal of Social Science</w:t>
      </w:r>
      <w:r>
        <w:t xml:space="preserve">, </w:t>
      </w:r>
      <w:r>
        <w:rPr>
          <w:rStyle w:val="Emphasis"/>
        </w:rPr>
        <w:t>3</w:t>
      </w:r>
      <w:r>
        <w:t>(1), 67–83.</w:t>
      </w:r>
    </w:p>
    <w:p w14:paraId="77516B44" w14:textId="77777777" w:rsidR="00A44D30" w:rsidRDefault="00A44D30" w:rsidP="00A44D30">
      <w:pPr>
        <w:pStyle w:val="NormalWeb"/>
        <w:spacing w:before="0" w:beforeAutospacing="0" w:after="0" w:afterAutospacing="0" w:line="360" w:lineRule="auto"/>
        <w:ind w:left="562" w:hanging="562"/>
      </w:pPr>
      <w:r>
        <w:t xml:space="preserve">Hadziefendic, N., Trifunovic, J., Zarev, I., Kostic, N., &amp; Davidovic, M. (2020). The importance of preventive thermographic inspections within periodic verifications of low-voltage electrical installations. </w:t>
      </w:r>
      <w:r>
        <w:rPr>
          <w:rStyle w:val="Emphasis"/>
        </w:rPr>
        <w:t>Machine Technology &amp; Materials</w:t>
      </w:r>
      <w:r>
        <w:t xml:space="preserve">, </w:t>
      </w:r>
      <w:r>
        <w:rPr>
          <w:rStyle w:val="Emphasis"/>
        </w:rPr>
        <w:t>14</w:t>
      </w:r>
      <w:r>
        <w:t>(2), 78–82.</w:t>
      </w:r>
    </w:p>
    <w:p w14:paraId="098D0BCA" w14:textId="77777777" w:rsidR="00A44D30" w:rsidRDefault="00A44D30" w:rsidP="00A44D30">
      <w:pPr>
        <w:pStyle w:val="NormalWeb"/>
        <w:spacing w:before="0" w:beforeAutospacing="0" w:after="0" w:afterAutospacing="0" w:line="360" w:lineRule="auto"/>
        <w:ind w:left="562" w:hanging="562"/>
      </w:pPr>
      <w:r>
        <w:t xml:space="preserve">Kumar, S., &amp; Singh, R. (2023). Predictive maintenance of electrical systems using thermal imaging techniques. </w:t>
      </w:r>
      <w:r>
        <w:rPr>
          <w:rStyle w:val="Emphasis"/>
        </w:rPr>
        <w:t>International Journal of Electrical Power &amp; Energy Systems</w:t>
      </w:r>
      <w:r>
        <w:t xml:space="preserve">, </w:t>
      </w:r>
      <w:r>
        <w:rPr>
          <w:rStyle w:val="Emphasis"/>
        </w:rPr>
        <w:t>145</w:t>
      </w:r>
      <w:r>
        <w:t xml:space="preserve">, 108–115. </w:t>
      </w:r>
      <w:hyperlink r:id="rId15" w:tgtFrame="_new" w:history="1">
        <w:r>
          <w:rPr>
            <w:rStyle w:val="Hyperlink"/>
          </w:rPr>
          <w:t>https://doi.org/10.1016/j.ijepes.2022.108115</w:t>
        </w:r>
      </w:hyperlink>
    </w:p>
    <w:p w14:paraId="0309F012" w14:textId="77777777" w:rsidR="00A44D30" w:rsidRDefault="00A44D30" w:rsidP="00A44D30">
      <w:pPr>
        <w:pStyle w:val="NormalWeb"/>
        <w:spacing w:before="0" w:beforeAutospacing="0" w:after="0" w:afterAutospacing="0" w:line="360" w:lineRule="auto"/>
        <w:ind w:left="562" w:hanging="562"/>
      </w:pPr>
      <w:r>
        <w:t xml:space="preserve">Nikmah, K. (2023). Penerapan metode pembelajaran observasi lapangan pada mata kuliah studi arsip untuk meningkatkan kemampuan berpikir kritis mahasiswa. </w:t>
      </w:r>
      <w:r>
        <w:rPr>
          <w:rStyle w:val="Emphasis"/>
        </w:rPr>
        <w:t>ASANKA: Journal of Social Science Education</w:t>
      </w:r>
      <w:r>
        <w:t xml:space="preserve">, </w:t>
      </w:r>
      <w:r>
        <w:rPr>
          <w:rStyle w:val="Emphasis"/>
        </w:rPr>
        <w:t>4</w:t>
      </w:r>
      <w:r>
        <w:t>(1), 26–33.</w:t>
      </w:r>
    </w:p>
    <w:p w14:paraId="2F4B920C" w14:textId="77777777" w:rsidR="00A44D30" w:rsidRDefault="00A44D30" w:rsidP="00A44D30">
      <w:pPr>
        <w:pStyle w:val="NormalWeb"/>
        <w:spacing w:before="0" w:beforeAutospacing="0" w:after="0" w:afterAutospacing="0" w:line="360" w:lineRule="auto"/>
        <w:ind w:left="562" w:hanging="562"/>
      </w:pPr>
      <w:r>
        <w:t xml:space="preserve">Onah, E., Njoku, H. O., Torbira, M. S., &amp; Egonu, O. A. (2024). Condition assessment of electrical power devices using infrared thermography: A review. </w:t>
      </w:r>
      <w:r>
        <w:rPr>
          <w:rStyle w:val="Emphasis"/>
        </w:rPr>
        <w:t>ASM Science Journal</w:t>
      </w:r>
      <w:r>
        <w:t xml:space="preserve">, </w:t>
      </w:r>
      <w:r>
        <w:rPr>
          <w:rStyle w:val="Emphasis"/>
        </w:rPr>
        <w:t>19</w:t>
      </w:r>
      <w:r>
        <w:t>, 19–21.</w:t>
      </w:r>
    </w:p>
    <w:p w14:paraId="012E8FFC" w14:textId="77777777" w:rsidR="00A44D30" w:rsidRDefault="00A44D30" w:rsidP="00A44D30">
      <w:pPr>
        <w:pStyle w:val="NormalWeb"/>
        <w:spacing w:before="0" w:beforeAutospacing="0" w:after="0" w:afterAutospacing="0" w:line="360" w:lineRule="auto"/>
        <w:ind w:left="562" w:hanging="562"/>
      </w:pPr>
      <w:r>
        <w:t xml:space="preserve">Rahman, M., Hossain, M., &amp; Islam, S. (2024). Thermal analysis of electrical panels using infrared thermography for fault detection. </w:t>
      </w:r>
      <w:r>
        <w:rPr>
          <w:rStyle w:val="Emphasis"/>
        </w:rPr>
        <w:t>Energy Reports</w:t>
      </w:r>
      <w:r>
        <w:t xml:space="preserve">, </w:t>
      </w:r>
      <w:r>
        <w:rPr>
          <w:rStyle w:val="Emphasis"/>
        </w:rPr>
        <w:t>10</w:t>
      </w:r>
      <w:r>
        <w:t xml:space="preserve">, 234–242. </w:t>
      </w:r>
      <w:hyperlink r:id="rId16" w:tgtFrame="_new" w:history="1">
        <w:r>
          <w:rPr>
            <w:rStyle w:val="Hyperlink"/>
          </w:rPr>
          <w:t>https://doi.org/10.1016/j.egyr.2024.01.012</w:t>
        </w:r>
      </w:hyperlink>
    </w:p>
    <w:p w14:paraId="725674CF" w14:textId="77777777" w:rsidR="00A44D30" w:rsidRDefault="00A44D30" w:rsidP="00A44D30">
      <w:pPr>
        <w:pStyle w:val="NormalWeb"/>
        <w:spacing w:before="0" w:beforeAutospacing="0" w:after="0" w:afterAutospacing="0" w:line="360" w:lineRule="auto"/>
        <w:ind w:left="562" w:hanging="562"/>
      </w:pPr>
      <w:r>
        <w:t xml:space="preserve">Romdona, A. G. S., &amp; Junista, S. S. (2025). Teknik pengumpulan data: Observasi, wawancara, dan kuesioner. </w:t>
      </w:r>
      <w:r>
        <w:rPr>
          <w:rStyle w:val="Emphasis"/>
        </w:rPr>
        <w:t>JISOSEPOL: Jurnal Ilmu Sosial, Ekonomi, dan Politik</w:t>
      </w:r>
      <w:r>
        <w:t xml:space="preserve">, </w:t>
      </w:r>
      <w:r>
        <w:rPr>
          <w:rStyle w:val="Emphasis"/>
        </w:rPr>
        <w:t>3</w:t>
      </w:r>
      <w:r>
        <w:t>(1), 39–47.</w:t>
      </w:r>
    </w:p>
    <w:p w14:paraId="79CC273A" w14:textId="77777777" w:rsidR="00A44D30" w:rsidRDefault="00A44D30" w:rsidP="00A44D30">
      <w:pPr>
        <w:pStyle w:val="NormalWeb"/>
        <w:spacing w:before="0" w:beforeAutospacing="0" w:after="0" w:afterAutospacing="0" w:line="360" w:lineRule="auto"/>
        <w:ind w:left="562" w:hanging="562"/>
      </w:pPr>
      <w:r>
        <w:t xml:space="preserve">Setiawan, A., &amp; Solihin, L. (2023). Analisis hot point panel LVMDP kapasitas 1250 kVA dengan metode infrared thermography. </w:t>
      </w:r>
      <w:r>
        <w:rPr>
          <w:rStyle w:val="Emphasis"/>
        </w:rPr>
        <w:t>EPIC Journal of Electrical Power, Instrumentation and Control</w:t>
      </w:r>
      <w:r>
        <w:t xml:space="preserve">, </w:t>
      </w:r>
      <w:r>
        <w:rPr>
          <w:rStyle w:val="Emphasis"/>
        </w:rPr>
        <w:t>6</w:t>
      </w:r>
      <w:r>
        <w:t>(1), 1–9.</w:t>
      </w:r>
    </w:p>
    <w:p w14:paraId="2809D562" w14:textId="77777777" w:rsidR="00A44D30" w:rsidRDefault="00A44D30" w:rsidP="00A44D30">
      <w:pPr>
        <w:pStyle w:val="NormalWeb"/>
        <w:spacing w:before="0" w:beforeAutospacing="0" w:after="0" w:afterAutospacing="0" w:line="360" w:lineRule="auto"/>
        <w:ind w:left="562" w:hanging="562"/>
      </w:pPr>
      <w:r>
        <w:t xml:space="preserve">Setiawan, A., Suminto, S., &amp; Solihin, L. (2024). Analisis thermal instalasi capacitor bank 575 kVar menggunakan metode infrared thermography. </w:t>
      </w:r>
      <w:r>
        <w:rPr>
          <w:rStyle w:val="Emphasis"/>
        </w:rPr>
        <w:t>EPIC Journal of Electrical Power, Instrumentation and Control</w:t>
      </w:r>
      <w:r>
        <w:t xml:space="preserve">, </w:t>
      </w:r>
      <w:r>
        <w:rPr>
          <w:rStyle w:val="Emphasis"/>
        </w:rPr>
        <w:t>7</w:t>
      </w:r>
      <w:r>
        <w:t>(1), 98–107.</w:t>
      </w:r>
    </w:p>
    <w:p w14:paraId="1C4BC714" w14:textId="77777777" w:rsidR="00A44D30" w:rsidRDefault="00A44D30" w:rsidP="00A44D30">
      <w:pPr>
        <w:pStyle w:val="NormalWeb"/>
        <w:spacing w:before="0" w:beforeAutospacing="0" w:after="0" w:afterAutospacing="0" w:line="360" w:lineRule="auto"/>
        <w:ind w:left="562" w:hanging="562"/>
      </w:pPr>
      <w:r>
        <w:t xml:space="preserve">Shariff, M. R. B. M., Abdullah, M. F. L., Latiff, M. Y. B. A., Mohamad, A. B., &amp; Ismail, I. B. (2021). Detecting leakage current by infrared thermography method. </w:t>
      </w:r>
      <w:r>
        <w:rPr>
          <w:rStyle w:val="Emphasis"/>
        </w:rPr>
        <w:t>Indonesian Journal of Electrical Engineering and Computer Science</w:t>
      </w:r>
      <w:r>
        <w:t xml:space="preserve">, </w:t>
      </w:r>
      <w:r>
        <w:rPr>
          <w:rStyle w:val="Emphasis"/>
        </w:rPr>
        <w:t>21</w:t>
      </w:r>
      <w:r>
        <w:t>(1), 200–207.</w:t>
      </w:r>
    </w:p>
    <w:p w14:paraId="2220FFC4" w14:textId="77777777" w:rsidR="00A44D30" w:rsidRDefault="00A44D30" w:rsidP="00A44D30">
      <w:pPr>
        <w:pStyle w:val="NormalWeb"/>
        <w:spacing w:before="0" w:beforeAutospacing="0" w:after="0" w:afterAutospacing="0" w:line="360" w:lineRule="auto"/>
        <w:ind w:left="562" w:hanging="562"/>
      </w:pPr>
      <w:r>
        <w:lastRenderedPageBreak/>
        <w:t xml:space="preserve">Snyder, H. (2021). Literature review as a research methodology: An overview and guidelines. </w:t>
      </w:r>
      <w:r>
        <w:rPr>
          <w:rStyle w:val="Emphasis"/>
        </w:rPr>
        <w:t>Journal of Business Research</w:t>
      </w:r>
      <w:r>
        <w:t xml:space="preserve">, </w:t>
      </w:r>
      <w:r>
        <w:rPr>
          <w:rStyle w:val="Emphasis"/>
        </w:rPr>
        <w:t>120</w:t>
      </w:r>
      <w:r>
        <w:t xml:space="preserve">, 333–339. </w:t>
      </w:r>
      <w:hyperlink r:id="rId17" w:tgtFrame="_new" w:history="1">
        <w:r>
          <w:rPr>
            <w:rStyle w:val="Hyperlink"/>
          </w:rPr>
          <w:t>https://doi.org/10.1016/j.jbusres.2019.07.039</w:t>
        </w:r>
      </w:hyperlink>
    </w:p>
    <w:p w14:paraId="6700D034" w14:textId="77777777" w:rsidR="00A44D30" w:rsidRDefault="00A44D30" w:rsidP="00A44D30">
      <w:pPr>
        <w:pStyle w:val="NormalWeb"/>
        <w:spacing w:before="0" w:beforeAutospacing="0" w:after="0" w:afterAutospacing="0" w:line="360" w:lineRule="auto"/>
        <w:ind w:left="562" w:hanging="562"/>
      </w:pPr>
      <w:r>
        <w:t xml:space="preserve">Ukiwe, E. K., Adeshina, S. A., &amp; Tsado, J. (2023). Techniques of infrared thermography for condition monitoring of electrical power equipment. </w:t>
      </w:r>
      <w:r>
        <w:rPr>
          <w:rStyle w:val="Emphasis"/>
        </w:rPr>
        <w:t>Journal of Electrical Systems and Information Technology</w:t>
      </w:r>
      <w:r>
        <w:t xml:space="preserve">, </w:t>
      </w:r>
      <w:r>
        <w:rPr>
          <w:rStyle w:val="Emphasis"/>
        </w:rPr>
        <w:t>10</w:t>
      </w:r>
      <w:r>
        <w:t xml:space="preserve">(1). </w:t>
      </w:r>
      <w:hyperlink r:id="rId18" w:tgtFrame="_new" w:history="1">
        <w:r>
          <w:rPr>
            <w:rStyle w:val="Hyperlink"/>
          </w:rPr>
          <w:t>https://doi.org/10.1186/s43067-023-00115-z</w:t>
        </w:r>
      </w:hyperlink>
    </w:p>
    <w:p w14:paraId="2540381A" w14:textId="77777777" w:rsidR="00A44D30" w:rsidRDefault="00A44D30" w:rsidP="00A44D30">
      <w:pPr>
        <w:pStyle w:val="NormalWeb"/>
        <w:spacing w:before="0" w:beforeAutospacing="0" w:after="0" w:afterAutospacing="0" w:line="360" w:lineRule="auto"/>
        <w:ind w:left="562" w:hanging="562"/>
      </w:pPr>
      <w:r>
        <w:t xml:space="preserve">Zarco-Periñán, P. J., Zarco-Soto, F. J., Zarco-Soto, I. M., &amp; Martínez-Ramos, J. L. (2022). Conducting thermographic inspections in electrical substations: A survey. </w:t>
      </w:r>
      <w:r>
        <w:rPr>
          <w:rStyle w:val="Emphasis"/>
        </w:rPr>
        <w:t>Applied Sciences</w:t>
      </w:r>
      <w:r>
        <w:t xml:space="preserve">, </w:t>
      </w:r>
      <w:r>
        <w:rPr>
          <w:rStyle w:val="Emphasis"/>
        </w:rPr>
        <w:t>12</w:t>
      </w:r>
      <w:r>
        <w:t xml:space="preserve">(20), 1–20. </w:t>
      </w:r>
      <w:hyperlink r:id="rId19" w:tgtFrame="_new" w:history="1">
        <w:r>
          <w:rPr>
            <w:rStyle w:val="Hyperlink"/>
          </w:rPr>
          <w:t>https://doi.org/10.3390/app122010000</w:t>
        </w:r>
      </w:hyperlink>
    </w:p>
    <w:p w14:paraId="2BB515CA" w14:textId="77777777" w:rsidR="00A44D30" w:rsidRDefault="00A44D30" w:rsidP="00A44D30">
      <w:pPr>
        <w:pStyle w:val="NormalWeb"/>
        <w:spacing w:before="0" w:beforeAutospacing="0" w:after="0" w:afterAutospacing="0" w:line="360" w:lineRule="auto"/>
        <w:ind w:left="562" w:hanging="562"/>
      </w:pPr>
      <w:r>
        <w:t xml:space="preserve">Zhang, Y., Wang, L., &amp; Li, X. (2022). Application of infrared thermography in electrical equipment fault diagnosis. </w:t>
      </w:r>
      <w:r>
        <w:rPr>
          <w:rStyle w:val="Emphasis"/>
        </w:rPr>
        <w:t>IEEE Access</w:t>
      </w:r>
      <w:r>
        <w:t xml:space="preserve">, </w:t>
      </w:r>
      <w:r>
        <w:rPr>
          <w:rStyle w:val="Emphasis"/>
        </w:rPr>
        <w:t>10</w:t>
      </w:r>
      <w:r>
        <w:t xml:space="preserve">, 45678–45690. </w:t>
      </w:r>
      <w:hyperlink r:id="rId20" w:tgtFrame="_new" w:history="1">
        <w:r>
          <w:rPr>
            <w:rStyle w:val="Hyperlink"/>
          </w:rPr>
          <w:t>https://doi.org/10.1109/ACCESS.2022.3145678</w:t>
        </w:r>
      </w:hyperlink>
    </w:p>
    <w:p w14:paraId="32CE95B4" w14:textId="6BC4BE8C" w:rsidR="00BB77EA" w:rsidRPr="008E1C7F" w:rsidRDefault="00BB77EA" w:rsidP="008E1C7F">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60" w:lineRule="auto"/>
        <w:ind w:left="567" w:hanging="567"/>
        <w:jc w:val="both"/>
        <w:rPr>
          <w:rFonts w:ascii="Times New Roman" w:eastAsia="Times New Roman" w:hAnsi="Times New Roman" w:cs="Times New Roman"/>
          <w:color w:val="222222"/>
          <w:sz w:val="24"/>
          <w:szCs w:val="24"/>
          <w:lang w:val="en-US"/>
        </w:rPr>
      </w:pPr>
    </w:p>
    <w:sectPr w:rsidR="00BB77EA" w:rsidRPr="008E1C7F" w:rsidSect="008E1C7F">
      <w:headerReference w:type="even" r:id="rId21"/>
      <w:headerReference w:type="default" r:id="rId22"/>
      <w:footerReference w:type="default" r:id="rId23"/>
      <w:headerReference w:type="first" r:id="rId24"/>
      <w:footerReference w:type="first" r:id="rId25"/>
      <w:pgSz w:w="11906" w:h="16838" w:code="9"/>
      <w:pgMar w:top="1440" w:right="1440" w:bottom="1440" w:left="1440" w:header="0" w:footer="0" w:gutter="0"/>
      <w:pgNumType w:start="196"/>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9161A" w14:textId="77777777" w:rsidR="0005099E" w:rsidRDefault="0005099E">
      <w:pPr>
        <w:spacing w:after="0" w:line="240" w:lineRule="auto"/>
      </w:pPr>
      <w:r>
        <w:separator/>
      </w:r>
    </w:p>
  </w:endnote>
  <w:endnote w:type="continuationSeparator" w:id="0">
    <w:p w14:paraId="7DCBFCA2" w14:textId="77777777" w:rsidR="0005099E" w:rsidRDefault="00050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69AAB" w14:textId="77777777" w:rsidR="00A44D30" w:rsidRPr="005D1650" w:rsidRDefault="00A44D30" w:rsidP="00A44D30">
    <w:pPr>
      <w:tabs>
        <w:tab w:val="left" w:pos="709"/>
        <w:tab w:val="center" w:pos="4513"/>
        <w:tab w:val="right" w:pos="9026"/>
      </w:tabs>
      <w:autoSpaceDE w:val="0"/>
      <w:autoSpaceDN w:val="0"/>
      <w:ind w:hanging="2"/>
      <w:rPr>
        <w:rFonts w:ascii="Tahoma" w:hAnsi="Tahoma" w:cs="Tahoma"/>
        <w:sz w:val="20"/>
        <w:szCs w:val="20"/>
      </w:rPr>
    </w:pPr>
    <w:r w:rsidRPr="005D1650">
      <w:rPr>
        <w:rFonts w:ascii="Tahoma" w:hAnsi="Tahoma" w:cs="Tahoma"/>
        <w:noProof/>
        <w:sz w:val="20"/>
        <w:szCs w:val="20"/>
        <w:lang w:val="en-ID"/>
      </w:rPr>
      <mc:AlternateContent>
        <mc:Choice Requires="wps">
          <w:drawing>
            <wp:anchor distT="0" distB="0" distL="114299" distR="114299" simplePos="0" relativeHeight="251678720" behindDoc="0" locked="0" layoutInCell="1" allowOverlap="1" wp14:anchorId="44070E8E" wp14:editId="276E1F92">
              <wp:simplePos x="0" y="0"/>
              <wp:positionH relativeFrom="column">
                <wp:posOffset>334010</wp:posOffset>
              </wp:positionH>
              <wp:positionV relativeFrom="paragraph">
                <wp:posOffset>-96520</wp:posOffset>
              </wp:positionV>
              <wp:extent cx="0" cy="390525"/>
              <wp:effectExtent l="0" t="0" r="38100" b="28575"/>
              <wp:wrapNone/>
              <wp:docPr id="238765484" name="Konektor Lurus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9052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297F41A8" id="Konektor Lurus 1" o:spid="_x0000_s1026" style="position:absolute;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6.3pt,-7.6pt" to="26.3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" strokecolor="windowText" strokeweight=".5pt">
              <v:stroke joinstyle="miter"/>
              <o:lock v:ext="edit" shapetype="f"/>
            </v:line>
          </w:pict>
        </mc:Fallback>
      </mc:AlternateContent>
    </w:r>
    <w:sdt>
      <w:sdtPr>
        <w:rPr>
          <w:rFonts w:ascii="Tahoma" w:hAnsi="Tahoma" w:cs="Tahoma"/>
          <w:noProof/>
          <w:sz w:val="20"/>
          <w:szCs w:val="20"/>
        </w:rPr>
        <w:id w:val="-44307566"/>
        <w:docPartObj>
          <w:docPartGallery w:val="Page Numbers (Bottom of Page)"/>
          <w:docPartUnique/>
        </w:docPartObj>
      </w:sdtPr>
      <w:sdtContent>
        <w:r w:rsidRPr="005D1650">
          <w:rPr>
            <w:rFonts w:ascii="Tahoma" w:hAnsi="Tahoma" w:cs="Tahoma"/>
            <w:sz w:val="20"/>
            <w:szCs w:val="20"/>
          </w:rPr>
          <w:fldChar w:fldCharType="begin"/>
        </w:r>
        <w:r w:rsidRPr="005D1650">
          <w:rPr>
            <w:rFonts w:ascii="Tahoma" w:hAnsi="Tahoma" w:cs="Tahoma"/>
            <w:sz w:val="20"/>
            <w:szCs w:val="20"/>
          </w:rPr>
          <w:instrText xml:space="preserve"> PAGE   \* MERGEFORMAT </w:instrText>
        </w:r>
        <w:r w:rsidRPr="005D1650">
          <w:rPr>
            <w:rFonts w:ascii="Tahoma" w:hAnsi="Tahoma" w:cs="Tahoma"/>
            <w:sz w:val="20"/>
            <w:szCs w:val="20"/>
          </w:rPr>
          <w:fldChar w:fldCharType="separate"/>
        </w:r>
        <w:r>
          <w:rPr>
            <w:rFonts w:ascii="Tahoma" w:hAnsi="Tahoma" w:cs="Tahoma"/>
            <w:sz w:val="20"/>
            <w:szCs w:val="20"/>
          </w:rPr>
          <w:t>18</w:t>
        </w:r>
        <w:r>
          <w:rPr>
            <w:rFonts w:ascii="Tahoma" w:hAnsi="Tahoma" w:cs="Tahoma"/>
            <w:sz w:val="20"/>
            <w:szCs w:val="20"/>
          </w:rPr>
          <w:t>5</w:t>
        </w:r>
        <w:r w:rsidRPr="005D1650">
          <w:rPr>
            <w:rFonts w:ascii="Tahoma" w:hAnsi="Tahoma" w:cs="Tahoma"/>
            <w:noProof/>
            <w:sz w:val="20"/>
            <w:szCs w:val="20"/>
          </w:rPr>
          <w:fldChar w:fldCharType="end"/>
        </w:r>
        <w:r w:rsidRPr="005D1650">
          <w:rPr>
            <w:rFonts w:ascii="Tahoma" w:eastAsia="Cambria" w:hAnsi="Tahoma" w:cs="Tahoma"/>
            <w:b/>
            <w:bCs/>
            <w:sz w:val="20"/>
            <w:szCs w:val="20"/>
          </w:rPr>
          <w:tab/>
        </w:r>
        <w:r w:rsidRPr="005D1650">
          <w:rPr>
            <w:rFonts w:ascii="Tahoma" w:eastAsia="Cambria" w:hAnsi="Tahoma" w:cs="Tahoma"/>
            <w:b/>
            <w:bCs/>
            <w:sz w:val="20"/>
            <w:szCs w:val="20"/>
            <w:lang w:eastAsia="zh-CN"/>
          </w:rPr>
          <w:t xml:space="preserve">Jurnal Riset Rumpun Ilmu Teknik </w:t>
        </w:r>
        <w:r w:rsidRPr="005D1650">
          <w:rPr>
            <w:rFonts w:ascii="Tahoma" w:eastAsia="Tahoma" w:hAnsi="Tahoma" w:cs="Tahoma"/>
            <w:bCs/>
            <w:sz w:val="20"/>
            <w:szCs w:val="20"/>
          </w:rPr>
          <w:t>– Volume 5, Nomor 2, Agustus 2026</w:t>
        </w:r>
      </w:sdtContent>
    </w:sdt>
    <w:r w:rsidRPr="005D1650">
      <w:rPr>
        <w:rFonts w:ascii="Tahoma" w:hAnsi="Tahoma" w:cs="Tahoma"/>
        <w:noProof/>
        <w:sz w:val="20"/>
        <w:szCs w:val="20"/>
      </w:rPr>
      <w:t xml:space="preserve"> </w:t>
    </w:r>
  </w:p>
  <w:p w14:paraId="76807F0A" w14:textId="77777777" w:rsidR="00A44D30" w:rsidRPr="00A44D30" w:rsidRDefault="00A44D30" w:rsidP="00A44D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11AEF" w14:textId="2291CF5F" w:rsidR="00A44D30" w:rsidRDefault="00A44D30" w:rsidP="00A44D30">
    <w:pPr>
      <w:pBdr>
        <w:top w:val="single" w:sz="4" w:space="1" w:color="000000"/>
        <w:left w:val="nil"/>
        <w:bottom w:val="nil"/>
        <w:right w:val="nil"/>
        <w:between w:val="nil"/>
      </w:pBdr>
      <w:rPr>
        <w:i/>
        <w:iCs/>
        <w:sz w:val="20"/>
        <w:szCs w:val="20"/>
      </w:rPr>
    </w:pPr>
    <w:r w:rsidRPr="00D738F2">
      <w:rPr>
        <w:i/>
        <w:iCs/>
        <w:sz w:val="20"/>
        <w:szCs w:val="20"/>
      </w:rPr>
      <w:t xml:space="preserve">Artikel Masuk: </w:t>
    </w:r>
    <w:r>
      <w:rPr>
        <w:i/>
        <w:iCs/>
        <w:sz w:val="20"/>
        <w:szCs w:val="20"/>
        <w:lang w:val="en-US"/>
      </w:rPr>
      <w:t>20</w:t>
    </w:r>
    <w:r>
      <w:rPr>
        <w:i/>
        <w:iCs/>
        <w:sz w:val="20"/>
        <w:szCs w:val="20"/>
      </w:rPr>
      <w:t>1</w:t>
    </w:r>
    <w:r w:rsidRPr="00D738F2">
      <w:rPr>
        <w:i/>
        <w:iCs/>
        <w:sz w:val="20"/>
        <w:szCs w:val="20"/>
      </w:rPr>
      <w:t xml:space="preserve"> </w:t>
    </w:r>
    <w:r>
      <w:rPr>
        <w:i/>
        <w:iCs/>
        <w:sz w:val="20"/>
        <w:szCs w:val="20"/>
      </w:rPr>
      <w:t>Februa</w:t>
    </w:r>
    <w:r w:rsidRPr="00D738F2">
      <w:rPr>
        <w:i/>
        <w:iCs/>
        <w:sz w:val="20"/>
        <w:szCs w:val="20"/>
      </w:rPr>
      <w:t xml:space="preserve">ri 2026; Revisi: </w:t>
    </w:r>
    <w:r>
      <w:rPr>
        <w:i/>
        <w:iCs/>
        <w:sz w:val="20"/>
        <w:szCs w:val="20"/>
        <w:lang w:val="en-US"/>
      </w:rPr>
      <w:t xml:space="preserve">30 </w:t>
    </w:r>
    <w:proofErr w:type="spellStart"/>
    <w:r>
      <w:rPr>
        <w:i/>
        <w:iCs/>
        <w:sz w:val="20"/>
        <w:szCs w:val="20"/>
        <w:lang w:val="en-US"/>
      </w:rPr>
      <w:t>Maret</w:t>
    </w:r>
    <w:proofErr w:type="spellEnd"/>
    <w:r w:rsidRPr="00D738F2">
      <w:rPr>
        <w:i/>
        <w:iCs/>
        <w:sz w:val="20"/>
        <w:szCs w:val="20"/>
      </w:rPr>
      <w:t xml:space="preserve"> 2026; Diter</w:t>
    </w:r>
    <w:r>
      <w:rPr>
        <w:i/>
        <w:iCs/>
        <w:sz w:val="20"/>
        <w:szCs w:val="20"/>
      </w:rPr>
      <w:t xml:space="preserve">ima: </w:t>
    </w:r>
    <w:r>
      <w:rPr>
        <w:i/>
        <w:iCs/>
        <w:sz w:val="20"/>
        <w:szCs w:val="20"/>
        <w:lang w:val="en-US"/>
      </w:rPr>
      <w:t>02</w:t>
    </w:r>
    <w:r>
      <w:rPr>
        <w:i/>
        <w:iCs/>
        <w:sz w:val="20"/>
        <w:szCs w:val="20"/>
      </w:rPr>
      <w:t xml:space="preserve"> </w:t>
    </w:r>
    <w:r>
      <w:rPr>
        <w:i/>
        <w:iCs/>
        <w:sz w:val="20"/>
        <w:szCs w:val="20"/>
        <w:lang w:val="en-US"/>
      </w:rPr>
      <w:t xml:space="preserve">April </w:t>
    </w:r>
    <w:r>
      <w:rPr>
        <w:i/>
        <w:iCs/>
        <w:sz w:val="20"/>
        <w:szCs w:val="20"/>
      </w:rPr>
      <w:t>2026; Tersedia: 0</w:t>
    </w:r>
    <w:r>
      <w:rPr>
        <w:i/>
        <w:iCs/>
        <w:sz w:val="20"/>
        <w:szCs w:val="20"/>
        <w:lang w:val="en-US"/>
      </w:rPr>
      <w:t>9</w:t>
    </w:r>
    <w:r w:rsidRPr="00D738F2">
      <w:rPr>
        <w:i/>
        <w:iCs/>
        <w:sz w:val="20"/>
        <w:szCs w:val="20"/>
      </w:rPr>
      <w:t xml:space="preserve"> </w:t>
    </w:r>
    <w:r>
      <w:rPr>
        <w:i/>
        <w:iCs/>
        <w:sz w:val="20"/>
        <w:szCs w:val="20"/>
      </w:rPr>
      <w:t>April</w:t>
    </w:r>
    <w:r w:rsidRPr="00D738F2">
      <w:rPr>
        <w:i/>
        <w:iCs/>
        <w:sz w:val="20"/>
        <w:szCs w:val="20"/>
      </w:rPr>
      <w:t xml:space="preserve"> 2026</w:t>
    </w:r>
  </w:p>
  <w:p w14:paraId="3EB30D61" w14:textId="77777777" w:rsidR="00A44D30" w:rsidRDefault="00A44D30" w:rsidP="00A44D30">
    <w:pPr>
      <w:pBdr>
        <w:top w:val="single" w:sz="4" w:space="1" w:color="000000"/>
        <w:left w:val="nil"/>
        <w:bottom w:val="nil"/>
        <w:right w:val="nil"/>
        <w:between w:val="nil"/>
      </w:pBdr>
      <w:rPr>
        <w:i/>
        <w:iCs/>
        <w:sz w:val="20"/>
        <w:szCs w:val="20"/>
      </w:rPr>
    </w:pPr>
  </w:p>
  <w:p w14:paraId="652E271F" w14:textId="77777777" w:rsidR="00BB77EA" w:rsidRPr="00A44D30" w:rsidRDefault="00BB77EA" w:rsidP="00A44D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7D733" w14:textId="77777777" w:rsidR="0005099E" w:rsidRDefault="0005099E">
      <w:pPr>
        <w:spacing w:after="0" w:line="240" w:lineRule="auto"/>
      </w:pPr>
      <w:r>
        <w:separator/>
      </w:r>
    </w:p>
  </w:footnote>
  <w:footnote w:type="continuationSeparator" w:id="0">
    <w:p w14:paraId="5A4AC867" w14:textId="77777777" w:rsidR="0005099E" w:rsidRDefault="000509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7531F" w14:textId="77777777" w:rsidR="00A44D30" w:rsidRDefault="00A44D30" w:rsidP="00A44D30">
    <w:pPr>
      <w:pStyle w:val="Header"/>
      <w:jc w:val="right"/>
      <w:rPr>
        <w:rFonts w:ascii="Cambria" w:eastAsia="Cambria" w:hAnsi="Cambria" w:cs="Cambria"/>
        <w:lang w:eastAsia="zh-CN"/>
      </w:rPr>
    </w:pPr>
  </w:p>
  <w:p w14:paraId="3349676C" w14:textId="4504B69D" w:rsidR="00BB77EA" w:rsidRPr="00A44D30" w:rsidRDefault="00A44D30" w:rsidP="00A44D30">
    <w:pPr>
      <w:pStyle w:val="Header"/>
      <w:jc w:val="right"/>
    </w:pPr>
    <w:r w:rsidRPr="00E14AE8">
      <w:rPr>
        <w:rFonts w:ascii="Cambria" w:eastAsia="Cambria" w:hAnsi="Cambria" w:cs="Cambria"/>
        <w:lang w:eastAsia="zh-CN"/>
      </w:rPr>
      <w:t xml:space="preserve">e-ISSN: 2829-016X; p-ISSN: 2829-0178, Hal. </w:t>
    </w:r>
    <w:r>
      <w:rPr>
        <w:rFonts w:ascii="Cambria" w:eastAsia="Cambria" w:hAnsi="Cambria" w:cs="Cambria"/>
        <w:lang w:eastAsia="zh-CN"/>
      </w:rPr>
      <w:t>1</w:t>
    </w:r>
    <w:r>
      <w:rPr>
        <w:rFonts w:ascii="Cambria" w:eastAsia="Cambria" w:hAnsi="Cambria" w:cs="Cambria"/>
        <w:lang w:val="en-US" w:eastAsia="zh-CN"/>
      </w:rPr>
      <w:t>96-20</w:t>
    </w:r>
    <w:r w:rsidR="00E535F9">
      <w:rPr>
        <w:rFonts w:ascii="Cambria" w:eastAsia="Cambria" w:hAnsi="Cambria" w:cs="Cambria"/>
        <w:lang w:val="en-US" w:eastAsia="zh-CN"/>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EE7D7" w14:textId="77777777" w:rsidR="00A44D30" w:rsidRDefault="00A44D30" w:rsidP="00A44D30">
    <w:pPr>
      <w:pStyle w:val="Header"/>
      <w:jc w:val="right"/>
      <w:rPr>
        <w:rFonts w:ascii="Arial" w:eastAsia="Times New Roman" w:hAnsi="Arial" w:cs="Arial"/>
        <w:bCs/>
        <w:i/>
        <w:iCs/>
        <w:color w:val="000000"/>
        <w:sz w:val="18"/>
        <w:szCs w:val="18"/>
      </w:rPr>
    </w:pPr>
  </w:p>
  <w:p w14:paraId="6B8AC60D" w14:textId="7B2B9F65" w:rsidR="00D86F5F" w:rsidRPr="00A44D30" w:rsidRDefault="00A44D30" w:rsidP="00A44D30">
    <w:pPr>
      <w:pStyle w:val="Header"/>
      <w:jc w:val="right"/>
      <w:rPr>
        <w:rFonts w:ascii="Arial" w:hAnsi="Arial" w:cs="Arial"/>
        <w:bCs/>
        <w:i/>
        <w:iCs/>
        <w:sz w:val="18"/>
        <w:szCs w:val="18"/>
      </w:rPr>
    </w:pPr>
    <w:r w:rsidRPr="00A44D30">
      <w:rPr>
        <w:rFonts w:ascii="Arial" w:eastAsia="Times New Roman" w:hAnsi="Arial" w:cs="Arial"/>
        <w:bCs/>
        <w:i/>
        <w:iCs/>
        <w:color w:val="000000"/>
        <w:sz w:val="18"/>
        <w:szCs w:val="18"/>
      </w:rPr>
      <w:t xml:space="preserve">Analisis </w:t>
    </w:r>
    <w:r w:rsidRPr="00A44D30">
      <w:rPr>
        <w:rFonts w:ascii="Arial" w:eastAsia="Times New Roman" w:hAnsi="Arial" w:cs="Arial"/>
        <w:bCs/>
        <w:i/>
        <w:iCs/>
        <w:color w:val="000000"/>
        <w:sz w:val="18"/>
        <w:szCs w:val="18"/>
        <w:lang w:val="en-US"/>
      </w:rPr>
      <w:t>S</w:t>
    </w:r>
    <w:r w:rsidRPr="00A44D30">
      <w:rPr>
        <w:rFonts w:ascii="Arial" w:eastAsia="Times New Roman" w:hAnsi="Arial" w:cs="Arial"/>
        <w:bCs/>
        <w:i/>
        <w:iCs/>
        <w:color w:val="000000"/>
        <w:sz w:val="18"/>
        <w:szCs w:val="18"/>
      </w:rPr>
      <w:t xml:space="preserve">elisih </w:t>
    </w:r>
    <w:r w:rsidRPr="00A44D30">
      <w:rPr>
        <w:rFonts w:ascii="Arial" w:eastAsia="Times New Roman" w:hAnsi="Arial" w:cs="Arial"/>
        <w:bCs/>
        <w:i/>
        <w:iCs/>
        <w:color w:val="000000"/>
        <w:sz w:val="18"/>
        <w:szCs w:val="18"/>
        <w:lang w:val="en-US"/>
      </w:rPr>
      <w:t>S</w:t>
    </w:r>
    <w:r w:rsidRPr="00A44D30">
      <w:rPr>
        <w:rFonts w:ascii="Arial" w:eastAsia="Times New Roman" w:hAnsi="Arial" w:cs="Arial"/>
        <w:bCs/>
        <w:i/>
        <w:iCs/>
        <w:color w:val="000000"/>
        <w:sz w:val="18"/>
        <w:szCs w:val="18"/>
      </w:rPr>
      <w:t xml:space="preserve">uhu </w:t>
    </w:r>
    <w:r w:rsidRPr="00A44D30">
      <w:rPr>
        <w:rFonts w:ascii="Arial" w:eastAsia="Times New Roman" w:hAnsi="Arial" w:cs="Arial"/>
        <w:bCs/>
        <w:i/>
        <w:iCs/>
        <w:color w:val="000000"/>
        <w:sz w:val="18"/>
        <w:szCs w:val="18"/>
        <w:lang w:val="en-US"/>
      </w:rPr>
      <w:t>K</w:t>
    </w:r>
    <w:r w:rsidRPr="00A44D30">
      <w:rPr>
        <w:rFonts w:ascii="Arial" w:eastAsia="Times New Roman" w:hAnsi="Arial" w:cs="Arial"/>
        <w:bCs/>
        <w:i/>
        <w:iCs/>
        <w:color w:val="000000"/>
        <w:sz w:val="18"/>
        <w:szCs w:val="18"/>
      </w:rPr>
      <w:t xml:space="preserve">omponen </w:t>
    </w:r>
    <w:r w:rsidRPr="00A44D30">
      <w:rPr>
        <w:rFonts w:ascii="Arial" w:eastAsia="Times New Roman" w:hAnsi="Arial" w:cs="Arial"/>
        <w:bCs/>
        <w:i/>
        <w:iCs/>
        <w:color w:val="000000"/>
        <w:sz w:val="18"/>
        <w:szCs w:val="18"/>
        <w:lang w:val="en-US"/>
      </w:rPr>
      <w:t>P</w:t>
    </w:r>
    <w:r w:rsidRPr="00A44D30">
      <w:rPr>
        <w:rFonts w:ascii="Arial" w:eastAsia="Times New Roman" w:hAnsi="Arial" w:cs="Arial"/>
        <w:bCs/>
        <w:i/>
        <w:iCs/>
        <w:color w:val="000000"/>
        <w:sz w:val="18"/>
        <w:szCs w:val="18"/>
      </w:rPr>
      <w:t xml:space="preserve">anel </w:t>
    </w:r>
    <w:r w:rsidRPr="00A44D30">
      <w:rPr>
        <w:rFonts w:ascii="Arial" w:eastAsia="Times New Roman" w:hAnsi="Arial" w:cs="Arial"/>
        <w:bCs/>
        <w:i/>
        <w:iCs/>
        <w:color w:val="000000"/>
        <w:sz w:val="18"/>
        <w:szCs w:val="18"/>
        <w:lang w:val="en-US"/>
      </w:rPr>
      <w:t>LVMDP</w:t>
    </w:r>
    <w:r w:rsidRPr="00A44D30">
      <w:rPr>
        <w:rFonts w:ascii="Arial" w:eastAsia="Times New Roman" w:hAnsi="Arial" w:cs="Arial"/>
        <w:bCs/>
        <w:i/>
        <w:iCs/>
        <w:color w:val="000000"/>
        <w:sz w:val="18"/>
        <w:szCs w:val="18"/>
      </w:rPr>
      <w:t xml:space="preserve"> </w:t>
    </w:r>
    <w:r w:rsidRPr="00A44D30">
      <w:rPr>
        <w:rFonts w:ascii="Arial" w:eastAsia="Times New Roman" w:hAnsi="Arial" w:cs="Arial"/>
        <w:bCs/>
        <w:i/>
        <w:iCs/>
        <w:color w:val="000000"/>
        <w:sz w:val="18"/>
        <w:szCs w:val="18"/>
        <w:lang w:val="en-US"/>
      </w:rPr>
      <w:t>M</w:t>
    </w:r>
    <w:r w:rsidRPr="00A44D30">
      <w:rPr>
        <w:rFonts w:ascii="Arial" w:eastAsia="Times New Roman" w:hAnsi="Arial" w:cs="Arial"/>
        <w:bCs/>
        <w:i/>
        <w:iCs/>
        <w:color w:val="000000"/>
        <w:sz w:val="18"/>
        <w:szCs w:val="18"/>
      </w:rPr>
      <w:t xml:space="preserve">enggunakan </w:t>
    </w:r>
    <w:r w:rsidRPr="00A44D30">
      <w:rPr>
        <w:rFonts w:ascii="Arial" w:eastAsia="Times New Roman" w:hAnsi="Arial" w:cs="Arial"/>
        <w:bCs/>
        <w:i/>
        <w:iCs/>
        <w:color w:val="000000"/>
        <w:sz w:val="18"/>
        <w:szCs w:val="18"/>
        <w:lang w:val="en-US"/>
      </w:rPr>
      <w:t>A</w:t>
    </w:r>
    <w:r w:rsidRPr="00A44D30">
      <w:rPr>
        <w:rFonts w:ascii="Arial" w:eastAsia="Times New Roman" w:hAnsi="Arial" w:cs="Arial"/>
        <w:bCs/>
        <w:i/>
        <w:iCs/>
        <w:color w:val="000000"/>
        <w:sz w:val="18"/>
        <w:szCs w:val="18"/>
      </w:rPr>
      <w:t xml:space="preserve">lat </w:t>
    </w:r>
    <w:r w:rsidRPr="00A44D30">
      <w:rPr>
        <w:rFonts w:ascii="Arial" w:eastAsia="Times New Roman" w:hAnsi="Arial" w:cs="Arial"/>
        <w:bCs/>
        <w:i/>
        <w:iCs/>
        <w:color w:val="000000"/>
        <w:sz w:val="18"/>
        <w:szCs w:val="18"/>
        <w:lang w:val="en-US"/>
      </w:rPr>
      <w:t>I</w:t>
    </w:r>
    <w:r w:rsidRPr="00A44D30">
      <w:rPr>
        <w:rFonts w:ascii="Arial" w:eastAsia="Times New Roman" w:hAnsi="Arial" w:cs="Arial"/>
        <w:bCs/>
        <w:i/>
        <w:iCs/>
        <w:color w:val="000000"/>
        <w:sz w:val="18"/>
        <w:szCs w:val="18"/>
      </w:rPr>
      <w:t xml:space="preserve">nfrared </w:t>
    </w:r>
    <w:r w:rsidRPr="00A44D30">
      <w:rPr>
        <w:rFonts w:ascii="Arial" w:eastAsia="Times New Roman" w:hAnsi="Arial" w:cs="Arial"/>
        <w:bCs/>
        <w:i/>
        <w:iCs/>
        <w:color w:val="000000"/>
        <w:sz w:val="18"/>
        <w:szCs w:val="18"/>
        <w:lang w:val="en-US"/>
      </w:rPr>
      <w:t>T</w:t>
    </w:r>
    <w:r w:rsidRPr="00A44D30">
      <w:rPr>
        <w:rFonts w:ascii="Arial" w:eastAsia="Times New Roman" w:hAnsi="Arial" w:cs="Arial"/>
        <w:bCs/>
        <w:i/>
        <w:iCs/>
        <w:color w:val="000000"/>
        <w:sz w:val="18"/>
        <w:szCs w:val="18"/>
      </w:rPr>
      <w:t xml:space="preserve">hermography di </w:t>
    </w:r>
    <w:r w:rsidRPr="00A44D30">
      <w:rPr>
        <w:rFonts w:ascii="Arial" w:eastAsia="Times New Roman" w:hAnsi="Arial" w:cs="Arial"/>
        <w:bCs/>
        <w:i/>
        <w:iCs/>
        <w:color w:val="000000"/>
        <w:sz w:val="18"/>
        <w:szCs w:val="18"/>
        <w:lang w:val="en-US"/>
      </w:rPr>
      <w:t>PT</w:t>
    </w:r>
    <w:r w:rsidRPr="00A44D30">
      <w:rPr>
        <w:rFonts w:ascii="Arial" w:eastAsia="Times New Roman" w:hAnsi="Arial" w:cs="Arial"/>
        <w:bCs/>
        <w:i/>
        <w:iCs/>
        <w:color w:val="000000"/>
        <w:sz w:val="18"/>
        <w:szCs w:val="18"/>
      </w:rPr>
      <w:t xml:space="preserve">. Dongjin </w:t>
    </w:r>
    <w:r w:rsidRPr="00A44D30">
      <w:rPr>
        <w:rFonts w:ascii="Arial" w:eastAsia="Times New Roman" w:hAnsi="Arial" w:cs="Arial"/>
        <w:bCs/>
        <w:i/>
        <w:iCs/>
        <w:color w:val="000000"/>
        <w:sz w:val="18"/>
        <w:szCs w:val="18"/>
        <w:lang w:val="en-US"/>
      </w:rPr>
      <w:t>I</w:t>
    </w:r>
    <w:r w:rsidRPr="00A44D30">
      <w:rPr>
        <w:rFonts w:ascii="Arial" w:eastAsia="Times New Roman" w:hAnsi="Arial" w:cs="Arial"/>
        <w:bCs/>
        <w:i/>
        <w:iCs/>
        <w:color w:val="000000"/>
        <w:sz w:val="18"/>
        <w:szCs w:val="18"/>
      </w:rPr>
      <w:t>ndonesia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B05AD" w14:textId="77777777" w:rsidR="008E1C7F" w:rsidRPr="00E14AE8" w:rsidRDefault="008E1C7F" w:rsidP="008E1C7F">
    <w:pPr>
      <w:tabs>
        <w:tab w:val="center" w:pos="4680"/>
        <w:tab w:val="right" w:pos="9360"/>
      </w:tabs>
      <w:spacing w:before="120" w:after="0" w:line="240" w:lineRule="auto"/>
      <w:jc w:val="right"/>
      <w:rPr>
        <w:rFonts w:ascii="Cambria" w:eastAsia="Cambria" w:hAnsi="Cambria" w:cs="Cambria"/>
        <w:b/>
        <w:lang w:eastAsia="zh-CN"/>
      </w:rPr>
    </w:pPr>
    <w:r w:rsidRPr="00E14AE8">
      <w:rPr>
        <w:rFonts w:ascii="Cambria" w:eastAsia="Cambria" w:hAnsi="Cambria" w:cs="Cambria"/>
        <w:b/>
        <w:bCs/>
        <w:lang w:eastAsia="zh-CN"/>
      </w:rPr>
      <w:t>Jurnal Riset Rumpun Ilmu Teknik</w:t>
    </w:r>
  </w:p>
  <w:p w14:paraId="19C5AFF7" w14:textId="77777777" w:rsidR="008E1C7F" w:rsidRPr="00E14AE8" w:rsidRDefault="008E1C7F" w:rsidP="008E1C7F">
    <w:pPr>
      <w:tabs>
        <w:tab w:val="center" w:pos="4680"/>
        <w:tab w:val="right" w:pos="9360"/>
      </w:tabs>
      <w:spacing w:after="0" w:line="240" w:lineRule="auto"/>
      <w:jc w:val="right"/>
      <w:rPr>
        <w:rFonts w:ascii="Cambria" w:eastAsia="Cambria" w:hAnsi="Cambria" w:cs="Cambria"/>
        <w:b/>
        <w:lang w:eastAsia="zh-CN"/>
      </w:rPr>
    </w:pPr>
    <w:r w:rsidRPr="00E14AE8">
      <w:rPr>
        <w:rFonts w:ascii="Cambria" w:eastAsia="Cambria" w:hAnsi="Cambria" w:cs="Cambria"/>
        <w:b/>
        <w:lang w:eastAsia="zh-CN"/>
      </w:rPr>
      <w:t>Volume 5, Nomor 2, Agustus 2026</w:t>
    </w:r>
  </w:p>
  <w:p w14:paraId="4FFC62C8" w14:textId="0BC4B08E" w:rsidR="008E1C7F" w:rsidRPr="00836A4A" w:rsidRDefault="008E1C7F" w:rsidP="008E1C7F">
    <w:pPr>
      <w:tabs>
        <w:tab w:val="center" w:pos="4680"/>
        <w:tab w:val="right" w:pos="9360"/>
      </w:tabs>
      <w:spacing w:after="0" w:line="240" w:lineRule="auto"/>
      <w:jc w:val="right"/>
      <w:rPr>
        <w:rFonts w:ascii="Cambria" w:eastAsia="Cambria" w:hAnsi="Cambria" w:cs="Cambria"/>
        <w:lang w:val="en-US" w:eastAsia="zh-CN"/>
      </w:rPr>
    </w:pPr>
    <w:bookmarkStart w:id="11" w:name="_Hlk202953375"/>
    <w:r w:rsidRPr="00E14AE8">
      <w:rPr>
        <w:rFonts w:ascii="Cambria" w:eastAsia="SimSun" w:hAnsi="Cambria" w:cs="Times New Roman"/>
        <w:noProof/>
      </w:rPr>
      <w:drawing>
        <wp:anchor distT="0" distB="0" distL="114300" distR="114300" simplePos="0" relativeHeight="251675648" behindDoc="0" locked="0" layoutInCell="1" allowOverlap="1" wp14:anchorId="5F89D924" wp14:editId="465C27FF">
          <wp:simplePos x="0" y="0"/>
          <wp:positionH relativeFrom="column">
            <wp:posOffset>-25400</wp:posOffset>
          </wp:positionH>
          <wp:positionV relativeFrom="paragraph">
            <wp:posOffset>139700</wp:posOffset>
          </wp:positionV>
          <wp:extent cx="809625" cy="323850"/>
          <wp:effectExtent l="0" t="0" r="9525"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4AE8">
      <w:rPr>
        <w:rFonts w:ascii="Cambria" w:eastAsia="Cambria" w:hAnsi="Cambria" w:cs="Cambria"/>
        <w:lang w:eastAsia="zh-CN"/>
      </w:rPr>
      <w:t xml:space="preserve">e-ISSN: 2829-016X; p-ISSN: 2829-0178, Hal. </w:t>
    </w:r>
    <w:r>
      <w:rPr>
        <w:rFonts w:ascii="Cambria" w:eastAsia="Cambria" w:hAnsi="Cambria" w:cs="Cambria"/>
        <w:lang w:eastAsia="zh-CN"/>
      </w:rPr>
      <w:t>1</w:t>
    </w:r>
    <w:r>
      <w:rPr>
        <w:rFonts w:ascii="Cambria" w:eastAsia="Cambria" w:hAnsi="Cambria" w:cs="Cambria"/>
        <w:lang w:val="en-US" w:eastAsia="zh-CN"/>
      </w:rPr>
      <w:t>96-20</w:t>
    </w:r>
    <w:r w:rsidR="00E535F9">
      <w:rPr>
        <w:rFonts w:ascii="Cambria" w:eastAsia="Cambria" w:hAnsi="Cambria" w:cs="Cambria"/>
        <w:lang w:val="en-US" w:eastAsia="zh-CN"/>
      </w:rPr>
      <w:t>6</w:t>
    </w:r>
  </w:p>
  <w:bookmarkEnd w:id="11"/>
  <w:p w14:paraId="20667A82" w14:textId="493488FB" w:rsidR="008E1C7F" w:rsidRPr="00E14AE8" w:rsidRDefault="008E1C7F" w:rsidP="008E1C7F">
    <w:pPr>
      <w:pBdr>
        <w:top w:val="nil"/>
        <w:left w:val="nil"/>
        <w:bottom w:val="nil"/>
        <w:right w:val="nil"/>
        <w:between w:val="nil"/>
      </w:pBdr>
      <w:spacing w:after="0" w:line="240" w:lineRule="auto"/>
      <w:jc w:val="right"/>
      <w:rPr>
        <w:rFonts w:ascii="Cambria" w:eastAsia="Cambria" w:hAnsi="Cambria" w:cs="Cambria"/>
        <w:lang w:eastAsia="zh-CN"/>
      </w:rPr>
    </w:pPr>
    <w:r w:rsidRPr="00E14AE8">
      <w:rPr>
        <w:rFonts w:ascii="Cambria" w:eastAsia="SimSun" w:hAnsi="Cambria" w:cs="Times New Roman"/>
        <w:noProof/>
      </w:rPr>
      <w:drawing>
        <wp:anchor distT="0" distB="0" distL="114300" distR="114300" simplePos="0" relativeHeight="251676672" behindDoc="0" locked="0" layoutInCell="1" allowOverlap="1" wp14:anchorId="58774D62" wp14:editId="73E08A15">
          <wp:simplePos x="0" y="0"/>
          <wp:positionH relativeFrom="column">
            <wp:posOffset>821690</wp:posOffset>
          </wp:positionH>
          <wp:positionV relativeFrom="paragraph">
            <wp:posOffset>6985</wp:posOffset>
          </wp:positionV>
          <wp:extent cx="838200" cy="295275"/>
          <wp:effectExtent l="0" t="0" r="0" b="9525"/>
          <wp:wrapNone/>
          <wp:docPr id="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4AE8">
      <w:rPr>
        <w:rFonts w:ascii="Cambria" w:eastAsia="Cambria" w:hAnsi="Cambria" w:cs="Cambria"/>
        <w:lang w:eastAsia="zh-CN"/>
      </w:rPr>
      <w:t xml:space="preserve">DOI: </w:t>
    </w:r>
    <w:r>
      <w:fldChar w:fldCharType="begin"/>
    </w:r>
    <w:r>
      <w:instrText>HYPERLINK "https://doi.org/10.55606/jurritek.v5i2.8695"</w:instrText>
    </w:r>
    <w:r>
      <w:fldChar w:fldCharType="separate"/>
    </w:r>
    <w:r>
      <w:rPr>
        <w:rStyle w:val="Hyperlink"/>
        <w:rFonts w:ascii="Cambria" w:eastAsia="Cambria" w:hAnsi="Cambria" w:cs="Cambria"/>
        <w:lang w:eastAsia="zh-CN"/>
      </w:rPr>
      <w:t>https://doi.org/10.55606/jurritek.v5i2.8695</w:t>
    </w:r>
    <w:r>
      <w:rPr>
        <w:rStyle w:val="Hyperlink"/>
        <w:rFonts w:ascii="Cambria" w:eastAsia="Cambria" w:hAnsi="Cambria" w:cs="Cambria"/>
        <w:lang w:eastAsia="zh-CN"/>
      </w:rPr>
      <w:fldChar w:fldCharType="end"/>
    </w:r>
    <w:r>
      <w:rPr>
        <w:rFonts w:ascii="Cambria" w:eastAsia="Cambria" w:hAnsi="Cambria" w:cs="Cambria"/>
        <w:lang w:eastAsia="zh-CN"/>
      </w:rPr>
      <w:t xml:space="preserve"> </w:t>
    </w:r>
    <w:r w:rsidRPr="00E14AE8">
      <w:rPr>
        <w:rFonts w:ascii="Cambria" w:eastAsia="Cambria" w:hAnsi="Cambria" w:cs="Cambria"/>
        <w:lang w:eastAsia="zh-CN"/>
      </w:rPr>
      <w:t xml:space="preserve">   </w:t>
    </w:r>
  </w:p>
  <w:p w14:paraId="16769DA1" w14:textId="77777777" w:rsidR="008E1C7F" w:rsidRPr="00E14AE8" w:rsidRDefault="008E1C7F" w:rsidP="008E1C7F">
    <w:pPr>
      <w:pBdr>
        <w:bottom w:val="single" w:sz="12" w:space="1" w:color="auto"/>
      </w:pBdr>
      <w:tabs>
        <w:tab w:val="center" w:pos="4680"/>
        <w:tab w:val="right" w:pos="9360"/>
      </w:tabs>
      <w:spacing w:after="0" w:line="240" w:lineRule="auto"/>
      <w:jc w:val="right"/>
      <w:rPr>
        <w:rFonts w:ascii="Cambria" w:eastAsia="Cambria" w:hAnsi="Cambria"/>
        <w:iCs/>
        <w:sz w:val="20"/>
        <w:szCs w:val="20"/>
        <w:u w:val="single"/>
        <w:lang w:eastAsia="zh-CN"/>
      </w:rPr>
    </w:pPr>
    <w:r w:rsidRPr="00E14AE8">
      <w:rPr>
        <w:rFonts w:ascii="Cambria" w:eastAsia="Cambria" w:hAnsi="Cambria"/>
        <w:sz w:val="20"/>
        <w:szCs w:val="20"/>
        <w:lang w:eastAsia="zh-CN"/>
      </w:rPr>
      <w:t>Tersedia</w:t>
    </w:r>
    <w:r w:rsidRPr="00E14AE8">
      <w:rPr>
        <w:rFonts w:ascii="Cambria" w:eastAsia="Cambria" w:hAnsi="Cambria"/>
        <w:iCs/>
        <w:sz w:val="20"/>
        <w:szCs w:val="20"/>
        <w:lang w:eastAsia="zh-CN"/>
      </w:rPr>
      <w:t xml:space="preserve">: </w:t>
    </w:r>
    <w:hyperlink r:id="rId3" w:history="1">
      <w:r w:rsidRPr="00C81244">
        <w:rPr>
          <w:rStyle w:val="Hyperlink"/>
          <w:rFonts w:ascii="Cambria" w:eastAsia="Cambria" w:hAnsi="Cambria"/>
          <w:sz w:val="20"/>
          <w:szCs w:val="20"/>
          <w:lang w:eastAsia="zh-CN"/>
        </w:rPr>
        <w:t>https://prin.or.id/index.php/JURRITEK</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876C0"/>
    <w:multiLevelType w:val="hybridMultilevel"/>
    <w:tmpl w:val="74262F48"/>
    <w:lvl w:ilvl="0" w:tplc="E01AC83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1C276D8"/>
    <w:multiLevelType w:val="multilevel"/>
    <w:tmpl w:val="0CBE32A0"/>
    <w:lvl w:ilvl="0">
      <w:start w:val="1"/>
      <w:numFmt w:val="lowerLetter"/>
      <w:lvlText w:val="%1)"/>
      <w:lvlJc w:val="left"/>
      <w:pPr>
        <w:ind w:left="720" w:hanging="360"/>
      </w:pPr>
    </w:lvl>
    <w:lvl w:ilvl="1">
      <w:start w:val="1"/>
      <w:numFmt w:val="lowerLetter"/>
      <w:lvlText w:val="%2."/>
      <w:lvlJc w:val="left"/>
      <w:pPr>
        <w:ind w:left="731" w:hanging="360"/>
      </w:pPr>
    </w:lvl>
    <w:lvl w:ilvl="2">
      <w:start w:val="1"/>
      <w:numFmt w:val="lowerRoman"/>
      <w:lvlText w:val="%3."/>
      <w:lvlJc w:val="right"/>
      <w:pPr>
        <w:ind w:left="1451" w:hanging="180"/>
      </w:pPr>
    </w:lvl>
    <w:lvl w:ilvl="3">
      <w:start w:val="1"/>
      <w:numFmt w:val="decimal"/>
      <w:lvlText w:val="%4."/>
      <w:lvlJc w:val="left"/>
      <w:pPr>
        <w:ind w:left="2171" w:hanging="360"/>
      </w:pPr>
    </w:lvl>
    <w:lvl w:ilvl="4">
      <w:start w:val="1"/>
      <w:numFmt w:val="lowerLetter"/>
      <w:lvlText w:val="%5."/>
      <w:lvlJc w:val="left"/>
      <w:pPr>
        <w:ind w:left="2891" w:hanging="360"/>
      </w:pPr>
    </w:lvl>
    <w:lvl w:ilvl="5">
      <w:start w:val="1"/>
      <w:numFmt w:val="lowerRoman"/>
      <w:lvlText w:val="%6."/>
      <w:lvlJc w:val="right"/>
      <w:pPr>
        <w:ind w:left="3611" w:hanging="180"/>
      </w:pPr>
    </w:lvl>
    <w:lvl w:ilvl="6">
      <w:start w:val="1"/>
      <w:numFmt w:val="decimal"/>
      <w:lvlText w:val="%7."/>
      <w:lvlJc w:val="left"/>
      <w:pPr>
        <w:ind w:left="4331" w:hanging="360"/>
      </w:pPr>
    </w:lvl>
    <w:lvl w:ilvl="7">
      <w:start w:val="1"/>
      <w:numFmt w:val="lowerLetter"/>
      <w:lvlText w:val="%8."/>
      <w:lvlJc w:val="left"/>
      <w:pPr>
        <w:ind w:left="5051" w:hanging="360"/>
      </w:pPr>
    </w:lvl>
    <w:lvl w:ilvl="8">
      <w:start w:val="1"/>
      <w:numFmt w:val="lowerRoman"/>
      <w:lvlText w:val="%9."/>
      <w:lvlJc w:val="right"/>
      <w:pPr>
        <w:ind w:left="5771" w:hanging="180"/>
      </w:pPr>
    </w:lvl>
  </w:abstractNum>
  <w:abstractNum w:abstractNumId="2" w15:restartNumberingAfterBreak="0">
    <w:nsid w:val="205A47F2"/>
    <w:multiLevelType w:val="hybridMultilevel"/>
    <w:tmpl w:val="DD7A4012"/>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 w15:restartNumberingAfterBreak="0">
    <w:nsid w:val="2C7820D9"/>
    <w:multiLevelType w:val="hybridMultilevel"/>
    <w:tmpl w:val="41966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CF75B4"/>
    <w:multiLevelType w:val="hybridMultilevel"/>
    <w:tmpl w:val="7C787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1D0726"/>
    <w:multiLevelType w:val="multilevel"/>
    <w:tmpl w:val="5DF28E2C"/>
    <w:lvl w:ilvl="0">
      <w:start w:val="1"/>
      <w:numFmt w:val="decimal"/>
      <w:lvlText w:val="%1)"/>
      <w:lvlJc w:val="left"/>
      <w:pPr>
        <w:ind w:left="1143" w:hanging="360"/>
      </w:pPr>
      <w:rPr>
        <w:color w:val="000000"/>
      </w:rPr>
    </w:lvl>
    <w:lvl w:ilvl="1">
      <w:start w:val="1"/>
      <w:numFmt w:val="lowerLetter"/>
      <w:lvlText w:val="%2."/>
      <w:lvlJc w:val="left"/>
      <w:pPr>
        <w:ind w:left="1863" w:hanging="360"/>
      </w:pPr>
    </w:lvl>
    <w:lvl w:ilvl="2">
      <w:start w:val="1"/>
      <w:numFmt w:val="lowerRoman"/>
      <w:lvlText w:val="%3."/>
      <w:lvlJc w:val="right"/>
      <w:pPr>
        <w:ind w:left="2583" w:hanging="180"/>
      </w:pPr>
    </w:lvl>
    <w:lvl w:ilvl="3">
      <w:start w:val="1"/>
      <w:numFmt w:val="decimal"/>
      <w:lvlText w:val="%4."/>
      <w:lvlJc w:val="left"/>
      <w:pPr>
        <w:ind w:left="3303" w:hanging="360"/>
      </w:pPr>
    </w:lvl>
    <w:lvl w:ilvl="4">
      <w:start w:val="1"/>
      <w:numFmt w:val="lowerLetter"/>
      <w:lvlText w:val="%5."/>
      <w:lvlJc w:val="left"/>
      <w:pPr>
        <w:ind w:left="4023" w:hanging="360"/>
      </w:pPr>
    </w:lvl>
    <w:lvl w:ilvl="5">
      <w:start w:val="1"/>
      <w:numFmt w:val="lowerRoman"/>
      <w:lvlText w:val="%6."/>
      <w:lvlJc w:val="right"/>
      <w:pPr>
        <w:ind w:left="4743" w:hanging="180"/>
      </w:pPr>
    </w:lvl>
    <w:lvl w:ilvl="6">
      <w:start w:val="1"/>
      <w:numFmt w:val="decimal"/>
      <w:lvlText w:val="%7."/>
      <w:lvlJc w:val="left"/>
      <w:pPr>
        <w:ind w:left="5463" w:hanging="360"/>
      </w:pPr>
    </w:lvl>
    <w:lvl w:ilvl="7">
      <w:start w:val="1"/>
      <w:numFmt w:val="lowerLetter"/>
      <w:lvlText w:val="%8."/>
      <w:lvlJc w:val="left"/>
      <w:pPr>
        <w:ind w:left="6183" w:hanging="360"/>
      </w:pPr>
    </w:lvl>
    <w:lvl w:ilvl="8">
      <w:start w:val="1"/>
      <w:numFmt w:val="lowerRoman"/>
      <w:lvlText w:val="%9."/>
      <w:lvlJc w:val="right"/>
      <w:pPr>
        <w:ind w:left="6903" w:hanging="180"/>
      </w:pPr>
    </w:lvl>
  </w:abstractNum>
  <w:abstractNum w:abstractNumId="6" w15:restartNumberingAfterBreak="0">
    <w:nsid w:val="448A2629"/>
    <w:multiLevelType w:val="multilevel"/>
    <w:tmpl w:val="DCB21D80"/>
    <w:lvl w:ilvl="0">
      <w:start w:val="1"/>
      <w:numFmt w:val="upperLetter"/>
      <w:lvlText w:val="%1."/>
      <w:lvlJc w:val="left"/>
      <w:pPr>
        <w:ind w:left="360" w:hanging="360"/>
      </w:p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3C56BD3"/>
    <w:multiLevelType w:val="hybridMultilevel"/>
    <w:tmpl w:val="9594E384"/>
    <w:lvl w:ilvl="0" w:tplc="3BC0BF6A">
      <w:start w:val="1"/>
      <w:numFmt w:val="decimal"/>
      <w:lvlText w:val="%1."/>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5C7962EB"/>
    <w:multiLevelType w:val="hybridMultilevel"/>
    <w:tmpl w:val="DD7A4012"/>
    <w:lvl w:ilvl="0" w:tplc="078E44E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7F2D2EBF"/>
    <w:multiLevelType w:val="multilevel"/>
    <w:tmpl w:val="0C30D968"/>
    <w:lvl w:ilvl="0">
      <w:start w:val="1"/>
      <w:numFmt w:val="decimal"/>
      <w:lvlText w:val="%1."/>
      <w:lvlJc w:val="left"/>
      <w:pPr>
        <w:ind w:left="360" w:hanging="360"/>
      </w:pPr>
      <w:rPr>
        <w:color w:val="000000"/>
      </w:r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
  </w:num>
  <w:num w:numId="2">
    <w:abstractNumId w:val="5"/>
  </w:num>
  <w:num w:numId="3">
    <w:abstractNumId w:val="9"/>
  </w:num>
  <w:num w:numId="4">
    <w:abstractNumId w:val="1"/>
  </w:num>
  <w:num w:numId="5">
    <w:abstractNumId w:val="3"/>
  </w:num>
  <w:num w:numId="6">
    <w:abstractNumId w:val="0"/>
  </w:num>
  <w:num w:numId="7">
    <w:abstractNumId w:val="8"/>
  </w:num>
  <w:num w:numId="8">
    <w:abstractNumId w:val="2"/>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7EA"/>
    <w:rsid w:val="00005B7F"/>
    <w:rsid w:val="000458B6"/>
    <w:rsid w:val="0005099E"/>
    <w:rsid w:val="00063C6B"/>
    <w:rsid w:val="000646A7"/>
    <w:rsid w:val="000C206C"/>
    <w:rsid w:val="000C7684"/>
    <w:rsid w:val="000D1863"/>
    <w:rsid w:val="000D4B16"/>
    <w:rsid w:val="000E4560"/>
    <w:rsid w:val="000F5BCB"/>
    <w:rsid w:val="0011371F"/>
    <w:rsid w:val="00165A23"/>
    <w:rsid w:val="00177A2F"/>
    <w:rsid w:val="00177EAE"/>
    <w:rsid w:val="00186B62"/>
    <w:rsid w:val="001A5FA5"/>
    <w:rsid w:val="001B3132"/>
    <w:rsid w:val="001E3A5D"/>
    <w:rsid w:val="001F456D"/>
    <w:rsid w:val="00230235"/>
    <w:rsid w:val="0025182A"/>
    <w:rsid w:val="002A075B"/>
    <w:rsid w:val="002B2806"/>
    <w:rsid w:val="002D44FA"/>
    <w:rsid w:val="002D4F4C"/>
    <w:rsid w:val="002F29B1"/>
    <w:rsid w:val="002F2A07"/>
    <w:rsid w:val="003007AB"/>
    <w:rsid w:val="003407E9"/>
    <w:rsid w:val="0035260C"/>
    <w:rsid w:val="00383052"/>
    <w:rsid w:val="00390012"/>
    <w:rsid w:val="0039047B"/>
    <w:rsid w:val="00393638"/>
    <w:rsid w:val="003D3CCF"/>
    <w:rsid w:val="003D7073"/>
    <w:rsid w:val="003E5454"/>
    <w:rsid w:val="004461CB"/>
    <w:rsid w:val="00450109"/>
    <w:rsid w:val="004503E3"/>
    <w:rsid w:val="004745D0"/>
    <w:rsid w:val="004B1110"/>
    <w:rsid w:val="004D3C1C"/>
    <w:rsid w:val="004F56F6"/>
    <w:rsid w:val="005637E2"/>
    <w:rsid w:val="00581400"/>
    <w:rsid w:val="005D6029"/>
    <w:rsid w:val="005E4406"/>
    <w:rsid w:val="005F1257"/>
    <w:rsid w:val="00647A44"/>
    <w:rsid w:val="006D3AFE"/>
    <w:rsid w:val="00711849"/>
    <w:rsid w:val="00737C26"/>
    <w:rsid w:val="00766BB2"/>
    <w:rsid w:val="0077601D"/>
    <w:rsid w:val="00790651"/>
    <w:rsid w:val="007C34D2"/>
    <w:rsid w:val="007C7E9B"/>
    <w:rsid w:val="007E5B21"/>
    <w:rsid w:val="008031AB"/>
    <w:rsid w:val="008616B7"/>
    <w:rsid w:val="00895233"/>
    <w:rsid w:val="008A1AF0"/>
    <w:rsid w:val="008B3F9B"/>
    <w:rsid w:val="008C7218"/>
    <w:rsid w:val="008D316D"/>
    <w:rsid w:val="008E1C7F"/>
    <w:rsid w:val="008F1A87"/>
    <w:rsid w:val="00931FDF"/>
    <w:rsid w:val="0093327D"/>
    <w:rsid w:val="00952241"/>
    <w:rsid w:val="00964A57"/>
    <w:rsid w:val="0098786B"/>
    <w:rsid w:val="00991057"/>
    <w:rsid w:val="009B6008"/>
    <w:rsid w:val="009B71B8"/>
    <w:rsid w:val="009F572D"/>
    <w:rsid w:val="009F7439"/>
    <w:rsid w:val="009F7456"/>
    <w:rsid w:val="00A04B1D"/>
    <w:rsid w:val="00A23CDD"/>
    <w:rsid w:val="00A244EC"/>
    <w:rsid w:val="00A44D30"/>
    <w:rsid w:val="00AB316B"/>
    <w:rsid w:val="00AC7FDB"/>
    <w:rsid w:val="00AD1E3B"/>
    <w:rsid w:val="00AE6BFB"/>
    <w:rsid w:val="00AF214E"/>
    <w:rsid w:val="00AF3132"/>
    <w:rsid w:val="00B03C1B"/>
    <w:rsid w:val="00B17825"/>
    <w:rsid w:val="00B2334A"/>
    <w:rsid w:val="00B42C53"/>
    <w:rsid w:val="00B67A65"/>
    <w:rsid w:val="00BB176C"/>
    <w:rsid w:val="00BB29DA"/>
    <w:rsid w:val="00BB77EA"/>
    <w:rsid w:val="00BF6063"/>
    <w:rsid w:val="00C12D2C"/>
    <w:rsid w:val="00C247F1"/>
    <w:rsid w:val="00C27CC0"/>
    <w:rsid w:val="00C56142"/>
    <w:rsid w:val="00C84731"/>
    <w:rsid w:val="00CA0839"/>
    <w:rsid w:val="00CE33E7"/>
    <w:rsid w:val="00D314F2"/>
    <w:rsid w:val="00D433C5"/>
    <w:rsid w:val="00D525ED"/>
    <w:rsid w:val="00D67EAB"/>
    <w:rsid w:val="00D7201E"/>
    <w:rsid w:val="00D86F5F"/>
    <w:rsid w:val="00D9173B"/>
    <w:rsid w:val="00DC682B"/>
    <w:rsid w:val="00DF39EF"/>
    <w:rsid w:val="00DF7A7E"/>
    <w:rsid w:val="00E06443"/>
    <w:rsid w:val="00E12115"/>
    <w:rsid w:val="00E535F9"/>
    <w:rsid w:val="00E60B54"/>
    <w:rsid w:val="00E80D08"/>
    <w:rsid w:val="00E96CC6"/>
    <w:rsid w:val="00EA435E"/>
    <w:rsid w:val="00EC3FE1"/>
    <w:rsid w:val="00EF3AA6"/>
    <w:rsid w:val="00F4399A"/>
    <w:rsid w:val="00F72C40"/>
    <w:rsid w:val="00F96B7E"/>
    <w:rsid w:val="00FE57C6"/>
    <w:rsid w:val="00FF1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57F49F"/>
  <w15:docId w15:val="{1BF8B964-E5D0-4526-A975-675D24B9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before="240" w:after="60" w:line="360" w:lineRule="auto"/>
      <w:jc w:val="both"/>
      <w:outlineLvl w:val="0"/>
    </w:pPr>
    <w:rPr>
      <w:rFonts w:ascii="Cambria" w:eastAsia="Cambria" w:hAnsi="Cambria" w:cs="Cambria"/>
      <w:b/>
      <w:sz w:val="32"/>
      <w:szCs w:val="32"/>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spacing w:after="60" w:line="240" w:lineRule="auto"/>
      <w:jc w:val="center"/>
    </w:pPr>
    <w:rPr>
      <w:rFonts w:ascii="Arial" w:eastAsia="Arial" w:hAnsi="Arial" w:cs="Arial"/>
      <w:sz w:val="24"/>
      <w:szCs w:val="24"/>
    </w:rPr>
  </w:style>
  <w:style w:type="table" w:customStyle="1" w:styleId="a">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CB0823"/>
    <w:rPr>
      <w:color w:val="0563C1" w:themeColor="hyperlink"/>
      <w:u w:val="single"/>
    </w:rPr>
  </w:style>
  <w:style w:type="character" w:customStyle="1" w:styleId="UnresolvedMention1">
    <w:name w:val="Unresolved Mention1"/>
    <w:basedOn w:val="DefaultParagraphFont"/>
    <w:uiPriority w:val="99"/>
    <w:semiHidden/>
    <w:unhideWhenUsed/>
    <w:rsid w:val="00CB0823"/>
    <w:rPr>
      <w:color w:val="808080"/>
      <w:shd w:val="clear" w:color="auto" w:fill="E6E6E6"/>
    </w:rPr>
  </w:style>
  <w:style w:type="paragraph" w:styleId="BalloonText">
    <w:name w:val="Balloon Text"/>
    <w:basedOn w:val="Normal"/>
    <w:link w:val="BalloonTextChar"/>
    <w:uiPriority w:val="99"/>
    <w:semiHidden/>
    <w:unhideWhenUsed/>
    <w:rsid w:val="00D63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54B"/>
    <w:rPr>
      <w:rFonts w:ascii="Tahoma" w:hAnsi="Tahoma" w:cs="Tahoma"/>
      <w:sz w:val="16"/>
      <w:szCs w:val="16"/>
    </w:rPr>
  </w:style>
  <w:style w:type="paragraph" w:styleId="Header">
    <w:name w:val="header"/>
    <w:basedOn w:val="Normal"/>
    <w:link w:val="HeaderChar"/>
    <w:uiPriority w:val="99"/>
    <w:unhideWhenUsed/>
    <w:rsid w:val="00C3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E97"/>
  </w:style>
  <w:style w:type="paragraph" w:styleId="Footer">
    <w:name w:val="footer"/>
    <w:basedOn w:val="Normal"/>
    <w:link w:val="FooterChar"/>
    <w:uiPriority w:val="99"/>
    <w:unhideWhenUsed/>
    <w:qFormat/>
    <w:rsid w:val="00C31E97"/>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C31E97"/>
  </w:style>
  <w:style w:type="paragraph" w:styleId="ListParagraph">
    <w:name w:val="List Paragraph"/>
    <w:basedOn w:val="Normal"/>
    <w:uiPriority w:val="34"/>
    <w:qFormat/>
    <w:rsid w:val="00031CD1"/>
    <w:pPr>
      <w:ind w:left="720"/>
      <w:contextualSpacing/>
    </w:pPr>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8A21B0"/>
    <w:rPr>
      <w:i/>
      <w:iCs/>
    </w:rPr>
  </w:style>
  <w:style w:type="paragraph" w:styleId="HTMLPreformatted">
    <w:name w:val="HTML Preformatted"/>
    <w:basedOn w:val="Normal"/>
    <w:link w:val="HTMLPreformattedChar"/>
    <w:uiPriority w:val="99"/>
    <w:semiHidden/>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lang w:val="en"/>
    </w:rPr>
  </w:style>
  <w:style w:type="character" w:customStyle="1" w:styleId="UnresolvedMention2">
    <w:name w:val="Unresolved Mention2"/>
    <w:basedOn w:val="DefaultParagraphFont"/>
    <w:uiPriority w:val="99"/>
    <w:semiHidden/>
    <w:unhideWhenUsed/>
    <w:rsid w:val="002F29B1"/>
    <w:rPr>
      <w:color w:val="605E5C"/>
      <w:shd w:val="clear" w:color="auto" w:fill="E1DFDD"/>
    </w:rPr>
  </w:style>
  <w:style w:type="paragraph" w:customStyle="1" w:styleId="Penulis">
    <w:name w:val="Penulis"/>
    <w:basedOn w:val="Normal"/>
    <w:qFormat/>
    <w:rsid w:val="008A1AF0"/>
    <w:pPr>
      <w:widowControl w:val="0"/>
      <w:tabs>
        <w:tab w:val="left" w:pos="4140"/>
      </w:tabs>
      <w:spacing w:after="0" w:line="240" w:lineRule="auto"/>
      <w:jc w:val="center"/>
    </w:pPr>
    <w:rPr>
      <w:rFonts w:ascii="Times New Roman" w:eastAsia="Times New Roman" w:hAnsi="Times New Roman" w:cs="Times New Roman"/>
      <w:b/>
      <w:color w:val="000000"/>
      <w:sz w:val="24"/>
      <w:szCs w:val="24"/>
      <w:lang w:val="en-US" w:eastAsia="id-ID"/>
    </w:rPr>
  </w:style>
  <w:style w:type="character" w:styleId="Strong">
    <w:name w:val="Strong"/>
    <w:uiPriority w:val="22"/>
    <w:qFormat/>
    <w:rsid w:val="004D3C1C"/>
    <w:rPr>
      <w:b/>
      <w:bCs/>
    </w:rPr>
  </w:style>
  <w:style w:type="character" w:customStyle="1" w:styleId="JudulChar">
    <w:name w:val="Judul Char"/>
    <w:link w:val="Judul"/>
    <w:locked/>
    <w:rsid w:val="004D3C1C"/>
    <w:rPr>
      <w:rFonts w:ascii="Arial" w:hAnsi="Arial" w:cs="Arial"/>
      <w:b/>
      <w:bCs/>
      <w:kern w:val="32"/>
      <w:sz w:val="28"/>
      <w:szCs w:val="32"/>
      <w:lang w:eastAsia="ja-JP"/>
    </w:rPr>
  </w:style>
  <w:style w:type="paragraph" w:customStyle="1" w:styleId="Judul">
    <w:name w:val="Judul"/>
    <w:basedOn w:val="Heading1"/>
    <w:link w:val="JudulChar"/>
    <w:rsid w:val="004D3C1C"/>
    <w:pPr>
      <w:adjustRightInd w:val="0"/>
      <w:snapToGrid w:val="0"/>
      <w:spacing w:before="360" w:after="240" w:line="240" w:lineRule="auto"/>
      <w:contextualSpacing/>
      <w:jc w:val="center"/>
    </w:pPr>
    <w:rPr>
      <w:rFonts w:ascii="Arial" w:eastAsia="Calibri" w:hAnsi="Arial" w:cs="Arial"/>
      <w:bCs/>
      <w:kern w:val="32"/>
      <w:sz w:val="28"/>
      <w:lang w:eastAsia="ja-JP"/>
    </w:rPr>
  </w:style>
  <w:style w:type="character" w:styleId="FollowedHyperlink">
    <w:name w:val="FollowedHyperlink"/>
    <w:basedOn w:val="DefaultParagraphFont"/>
    <w:uiPriority w:val="99"/>
    <w:semiHidden/>
    <w:unhideWhenUsed/>
    <w:rsid w:val="00F72C40"/>
    <w:rPr>
      <w:color w:val="954F72" w:themeColor="followedHyperlink"/>
      <w:u w:val="single"/>
    </w:rPr>
  </w:style>
  <w:style w:type="table" w:styleId="TableGrid">
    <w:name w:val="Table Grid"/>
    <w:basedOn w:val="TableNormal"/>
    <w:uiPriority w:val="59"/>
    <w:rsid w:val="00895233"/>
    <w:pPr>
      <w:spacing w:after="0" w:line="240" w:lineRule="auto"/>
    </w:pPr>
    <w:rPr>
      <w:lang w:val="en-US"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895233"/>
    <w:pPr>
      <w:spacing w:line="240" w:lineRule="auto"/>
    </w:pPr>
    <w:rPr>
      <w:i/>
      <w:iCs/>
      <w:color w:val="44546A" w:themeColor="text2"/>
      <w:sz w:val="18"/>
      <w:szCs w:val="18"/>
      <w:lang w:val="en-US" w:eastAsia="en-ID"/>
    </w:rPr>
  </w:style>
  <w:style w:type="character" w:styleId="UnresolvedMention">
    <w:name w:val="Unresolved Mention"/>
    <w:basedOn w:val="DefaultParagraphFont"/>
    <w:uiPriority w:val="99"/>
    <w:semiHidden/>
    <w:unhideWhenUsed/>
    <w:rsid w:val="008E1C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5402">
      <w:bodyDiv w:val="1"/>
      <w:marLeft w:val="0"/>
      <w:marRight w:val="0"/>
      <w:marTop w:val="0"/>
      <w:marBottom w:val="0"/>
      <w:divBdr>
        <w:top w:val="none" w:sz="0" w:space="0" w:color="auto"/>
        <w:left w:val="none" w:sz="0" w:space="0" w:color="auto"/>
        <w:bottom w:val="none" w:sz="0" w:space="0" w:color="auto"/>
        <w:right w:val="none" w:sz="0" w:space="0" w:color="auto"/>
      </w:divBdr>
    </w:div>
    <w:div w:id="96680077">
      <w:bodyDiv w:val="1"/>
      <w:marLeft w:val="0"/>
      <w:marRight w:val="0"/>
      <w:marTop w:val="0"/>
      <w:marBottom w:val="0"/>
      <w:divBdr>
        <w:top w:val="none" w:sz="0" w:space="0" w:color="auto"/>
        <w:left w:val="none" w:sz="0" w:space="0" w:color="auto"/>
        <w:bottom w:val="none" w:sz="0" w:space="0" w:color="auto"/>
        <w:right w:val="none" w:sz="0" w:space="0" w:color="auto"/>
      </w:divBdr>
    </w:div>
    <w:div w:id="238713270">
      <w:bodyDiv w:val="1"/>
      <w:marLeft w:val="0"/>
      <w:marRight w:val="0"/>
      <w:marTop w:val="0"/>
      <w:marBottom w:val="0"/>
      <w:divBdr>
        <w:top w:val="none" w:sz="0" w:space="0" w:color="auto"/>
        <w:left w:val="none" w:sz="0" w:space="0" w:color="auto"/>
        <w:bottom w:val="none" w:sz="0" w:space="0" w:color="auto"/>
        <w:right w:val="none" w:sz="0" w:space="0" w:color="auto"/>
      </w:divBdr>
    </w:div>
    <w:div w:id="422339629">
      <w:bodyDiv w:val="1"/>
      <w:marLeft w:val="0"/>
      <w:marRight w:val="0"/>
      <w:marTop w:val="0"/>
      <w:marBottom w:val="0"/>
      <w:divBdr>
        <w:top w:val="none" w:sz="0" w:space="0" w:color="auto"/>
        <w:left w:val="none" w:sz="0" w:space="0" w:color="auto"/>
        <w:bottom w:val="none" w:sz="0" w:space="0" w:color="auto"/>
        <w:right w:val="none" w:sz="0" w:space="0" w:color="auto"/>
      </w:divBdr>
    </w:div>
    <w:div w:id="522938821">
      <w:bodyDiv w:val="1"/>
      <w:marLeft w:val="0"/>
      <w:marRight w:val="0"/>
      <w:marTop w:val="0"/>
      <w:marBottom w:val="0"/>
      <w:divBdr>
        <w:top w:val="none" w:sz="0" w:space="0" w:color="auto"/>
        <w:left w:val="none" w:sz="0" w:space="0" w:color="auto"/>
        <w:bottom w:val="none" w:sz="0" w:space="0" w:color="auto"/>
        <w:right w:val="none" w:sz="0" w:space="0" w:color="auto"/>
      </w:divBdr>
    </w:div>
    <w:div w:id="639922913">
      <w:bodyDiv w:val="1"/>
      <w:marLeft w:val="0"/>
      <w:marRight w:val="0"/>
      <w:marTop w:val="0"/>
      <w:marBottom w:val="0"/>
      <w:divBdr>
        <w:top w:val="none" w:sz="0" w:space="0" w:color="auto"/>
        <w:left w:val="none" w:sz="0" w:space="0" w:color="auto"/>
        <w:bottom w:val="none" w:sz="0" w:space="0" w:color="auto"/>
        <w:right w:val="none" w:sz="0" w:space="0" w:color="auto"/>
      </w:divBdr>
    </w:div>
    <w:div w:id="652755074">
      <w:bodyDiv w:val="1"/>
      <w:marLeft w:val="0"/>
      <w:marRight w:val="0"/>
      <w:marTop w:val="0"/>
      <w:marBottom w:val="0"/>
      <w:divBdr>
        <w:top w:val="none" w:sz="0" w:space="0" w:color="auto"/>
        <w:left w:val="none" w:sz="0" w:space="0" w:color="auto"/>
        <w:bottom w:val="none" w:sz="0" w:space="0" w:color="auto"/>
        <w:right w:val="none" w:sz="0" w:space="0" w:color="auto"/>
      </w:divBdr>
    </w:div>
    <w:div w:id="763696183">
      <w:bodyDiv w:val="1"/>
      <w:marLeft w:val="0"/>
      <w:marRight w:val="0"/>
      <w:marTop w:val="0"/>
      <w:marBottom w:val="0"/>
      <w:divBdr>
        <w:top w:val="none" w:sz="0" w:space="0" w:color="auto"/>
        <w:left w:val="none" w:sz="0" w:space="0" w:color="auto"/>
        <w:bottom w:val="none" w:sz="0" w:space="0" w:color="auto"/>
        <w:right w:val="none" w:sz="0" w:space="0" w:color="auto"/>
      </w:divBdr>
    </w:div>
    <w:div w:id="1009719405">
      <w:bodyDiv w:val="1"/>
      <w:marLeft w:val="0"/>
      <w:marRight w:val="0"/>
      <w:marTop w:val="0"/>
      <w:marBottom w:val="0"/>
      <w:divBdr>
        <w:top w:val="none" w:sz="0" w:space="0" w:color="auto"/>
        <w:left w:val="none" w:sz="0" w:space="0" w:color="auto"/>
        <w:bottom w:val="none" w:sz="0" w:space="0" w:color="auto"/>
        <w:right w:val="none" w:sz="0" w:space="0" w:color="auto"/>
      </w:divBdr>
    </w:div>
    <w:div w:id="1011294318">
      <w:bodyDiv w:val="1"/>
      <w:marLeft w:val="0"/>
      <w:marRight w:val="0"/>
      <w:marTop w:val="0"/>
      <w:marBottom w:val="0"/>
      <w:divBdr>
        <w:top w:val="none" w:sz="0" w:space="0" w:color="auto"/>
        <w:left w:val="none" w:sz="0" w:space="0" w:color="auto"/>
        <w:bottom w:val="none" w:sz="0" w:space="0" w:color="auto"/>
        <w:right w:val="none" w:sz="0" w:space="0" w:color="auto"/>
      </w:divBdr>
      <w:divsChild>
        <w:div w:id="21438433">
          <w:marLeft w:val="0"/>
          <w:marRight w:val="0"/>
          <w:marTop w:val="0"/>
          <w:marBottom w:val="0"/>
          <w:divBdr>
            <w:top w:val="none" w:sz="0" w:space="0" w:color="auto"/>
            <w:left w:val="none" w:sz="0" w:space="0" w:color="auto"/>
            <w:bottom w:val="none" w:sz="0" w:space="0" w:color="auto"/>
            <w:right w:val="none" w:sz="0" w:space="0" w:color="auto"/>
          </w:divBdr>
          <w:divsChild>
            <w:div w:id="1848520874">
              <w:marLeft w:val="0"/>
              <w:marRight w:val="0"/>
              <w:marTop w:val="0"/>
              <w:marBottom w:val="0"/>
              <w:divBdr>
                <w:top w:val="none" w:sz="0" w:space="0" w:color="auto"/>
                <w:left w:val="none" w:sz="0" w:space="0" w:color="auto"/>
                <w:bottom w:val="none" w:sz="0" w:space="0" w:color="auto"/>
                <w:right w:val="none" w:sz="0" w:space="0" w:color="auto"/>
              </w:divBdr>
            </w:div>
            <w:div w:id="2001813238">
              <w:marLeft w:val="0"/>
              <w:marRight w:val="0"/>
              <w:marTop w:val="0"/>
              <w:marBottom w:val="0"/>
              <w:divBdr>
                <w:top w:val="none" w:sz="0" w:space="0" w:color="auto"/>
                <w:left w:val="none" w:sz="0" w:space="0" w:color="auto"/>
                <w:bottom w:val="none" w:sz="0" w:space="0" w:color="auto"/>
                <w:right w:val="none" w:sz="0" w:space="0" w:color="auto"/>
              </w:divBdr>
            </w:div>
          </w:divsChild>
        </w:div>
        <w:div w:id="231278972">
          <w:marLeft w:val="0"/>
          <w:marRight w:val="0"/>
          <w:marTop w:val="0"/>
          <w:marBottom w:val="0"/>
          <w:divBdr>
            <w:top w:val="none" w:sz="0" w:space="0" w:color="auto"/>
            <w:left w:val="none" w:sz="0" w:space="0" w:color="auto"/>
            <w:bottom w:val="none" w:sz="0" w:space="0" w:color="auto"/>
            <w:right w:val="none" w:sz="0" w:space="0" w:color="auto"/>
          </w:divBdr>
          <w:divsChild>
            <w:div w:id="45570609">
              <w:marLeft w:val="0"/>
              <w:marRight w:val="0"/>
              <w:marTop w:val="0"/>
              <w:marBottom w:val="0"/>
              <w:divBdr>
                <w:top w:val="none" w:sz="0" w:space="0" w:color="auto"/>
                <w:left w:val="none" w:sz="0" w:space="0" w:color="auto"/>
                <w:bottom w:val="none" w:sz="0" w:space="0" w:color="auto"/>
                <w:right w:val="none" w:sz="0" w:space="0" w:color="auto"/>
              </w:divBdr>
            </w:div>
            <w:div w:id="511070631">
              <w:marLeft w:val="0"/>
              <w:marRight w:val="0"/>
              <w:marTop w:val="0"/>
              <w:marBottom w:val="0"/>
              <w:divBdr>
                <w:top w:val="none" w:sz="0" w:space="0" w:color="auto"/>
                <w:left w:val="none" w:sz="0" w:space="0" w:color="auto"/>
                <w:bottom w:val="none" w:sz="0" w:space="0" w:color="auto"/>
                <w:right w:val="none" w:sz="0" w:space="0" w:color="auto"/>
              </w:divBdr>
            </w:div>
          </w:divsChild>
        </w:div>
        <w:div w:id="1879124290">
          <w:marLeft w:val="0"/>
          <w:marRight w:val="0"/>
          <w:marTop w:val="0"/>
          <w:marBottom w:val="0"/>
          <w:divBdr>
            <w:top w:val="none" w:sz="0" w:space="0" w:color="auto"/>
            <w:left w:val="none" w:sz="0" w:space="0" w:color="auto"/>
            <w:bottom w:val="none" w:sz="0" w:space="0" w:color="auto"/>
            <w:right w:val="none" w:sz="0" w:space="0" w:color="auto"/>
          </w:divBdr>
        </w:div>
        <w:div w:id="1040932576">
          <w:marLeft w:val="0"/>
          <w:marRight w:val="0"/>
          <w:marTop w:val="0"/>
          <w:marBottom w:val="0"/>
          <w:divBdr>
            <w:top w:val="none" w:sz="0" w:space="0" w:color="auto"/>
            <w:left w:val="none" w:sz="0" w:space="0" w:color="auto"/>
            <w:bottom w:val="none" w:sz="0" w:space="0" w:color="auto"/>
            <w:right w:val="none" w:sz="0" w:space="0" w:color="auto"/>
          </w:divBdr>
          <w:divsChild>
            <w:div w:id="1870100680">
              <w:marLeft w:val="0"/>
              <w:marRight w:val="0"/>
              <w:marTop w:val="0"/>
              <w:marBottom w:val="0"/>
              <w:divBdr>
                <w:top w:val="none" w:sz="0" w:space="0" w:color="auto"/>
                <w:left w:val="none" w:sz="0" w:space="0" w:color="auto"/>
                <w:bottom w:val="none" w:sz="0" w:space="0" w:color="auto"/>
                <w:right w:val="none" w:sz="0" w:space="0" w:color="auto"/>
              </w:divBdr>
            </w:div>
            <w:div w:id="1049574255">
              <w:marLeft w:val="0"/>
              <w:marRight w:val="0"/>
              <w:marTop w:val="0"/>
              <w:marBottom w:val="0"/>
              <w:divBdr>
                <w:top w:val="none" w:sz="0" w:space="0" w:color="auto"/>
                <w:left w:val="none" w:sz="0" w:space="0" w:color="auto"/>
                <w:bottom w:val="none" w:sz="0" w:space="0" w:color="auto"/>
                <w:right w:val="none" w:sz="0" w:space="0" w:color="auto"/>
              </w:divBdr>
            </w:div>
          </w:divsChild>
        </w:div>
        <w:div w:id="1453942650">
          <w:marLeft w:val="0"/>
          <w:marRight w:val="0"/>
          <w:marTop w:val="0"/>
          <w:marBottom w:val="0"/>
          <w:divBdr>
            <w:top w:val="none" w:sz="0" w:space="0" w:color="auto"/>
            <w:left w:val="none" w:sz="0" w:space="0" w:color="auto"/>
            <w:bottom w:val="none" w:sz="0" w:space="0" w:color="auto"/>
            <w:right w:val="none" w:sz="0" w:space="0" w:color="auto"/>
          </w:divBdr>
          <w:divsChild>
            <w:div w:id="1697535261">
              <w:marLeft w:val="0"/>
              <w:marRight w:val="0"/>
              <w:marTop w:val="0"/>
              <w:marBottom w:val="0"/>
              <w:divBdr>
                <w:top w:val="none" w:sz="0" w:space="0" w:color="auto"/>
                <w:left w:val="none" w:sz="0" w:space="0" w:color="auto"/>
                <w:bottom w:val="none" w:sz="0" w:space="0" w:color="auto"/>
                <w:right w:val="none" w:sz="0" w:space="0" w:color="auto"/>
              </w:divBdr>
            </w:div>
            <w:div w:id="1321812085">
              <w:marLeft w:val="0"/>
              <w:marRight w:val="0"/>
              <w:marTop w:val="0"/>
              <w:marBottom w:val="0"/>
              <w:divBdr>
                <w:top w:val="none" w:sz="0" w:space="0" w:color="auto"/>
                <w:left w:val="none" w:sz="0" w:space="0" w:color="auto"/>
                <w:bottom w:val="none" w:sz="0" w:space="0" w:color="auto"/>
                <w:right w:val="none" w:sz="0" w:space="0" w:color="auto"/>
              </w:divBdr>
            </w:div>
          </w:divsChild>
        </w:div>
        <w:div w:id="594436836">
          <w:marLeft w:val="0"/>
          <w:marRight w:val="0"/>
          <w:marTop w:val="0"/>
          <w:marBottom w:val="0"/>
          <w:divBdr>
            <w:top w:val="none" w:sz="0" w:space="0" w:color="auto"/>
            <w:left w:val="none" w:sz="0" w:space="0" w:color="auto"/>
            <w:bottom w:val="none" w:sz="0" w:space="0" w:color="auto"/>
            <w:right w:val="none" w:sz="0" w:space="0" w:color="auto"/>
          </w:divBdr>
          <w:divsChild>
            <w:div w:id="1535263544">
              <w:marLeft w:val="0"/>
              <w:marRight w:val="0"/>
              <w:marTop w:val="0"/>
              <w:marBottom w:val="0"/>
              <w:divBdr>
                <w:top w:val="none" w:sz="0" w:space="0" w:color="auto"/>
                <w:left w:val="none" w:sz="0" w:space="0" w:color="auto"/>
                <w:bottom w:val="none" w:sz="0" w:space="0" w:color="auto"/>
                <w:right w:val="none" w:sz="0" w:space="0" w:color="auto"/>
              </w:divBdr>
            </w:div>
            <w:div w:id="1686589290">
              <w:marLeft w:val="0"/>
              <w:marRight w:val="0"/>
              <w:marTop w:val="0"/>
              <w:marBottom w:val="0"/>
              <w:divBdr>
                <w:top w:val="none" w:sz="0" w:space="0" w:color="auto"/>
                <w:left w:val="none" w:sz="0" w:space="0" w:color="auto"/>
                <w:bottom w:val="none" w:sz="0" w:space="0" w:color="auto"/>
                <w:right w:val="none" w:sz="0" w:space="0" w:color="auto"/>
              </w:divBdr>
            </w:div>
          </w:divsChild>
        </w:div>
        <w:div w:id="783891592">
          <w:marLeft w:val="0"/>
          <w:marRight w:val="0"/>
          <w:marTop w:val="0"/>
          <w:marBottom w:val="0"/>
          <w:divBdr>
            <w:top w:val="none" w:sz="0" w:space="0" w:color="auto"/>
            <w:left w:val="none" w:sz="0" w:space="0" w:color="auto"/>
            <w:bottom w:val="none" w:sz="0" w:space="0" w:color="auto"/>
            <w:right w:val="none" w:sz="0" w:space="0" w:color="auto"/>
          </w:divBdr>
          <w:divsChild>
            <w:div w:id="1524057149">
              <w:marLeft w:val="0"/>
              <w:marRight w:val="0"/>
              <w:marTop w:val="0"/>
              <w:marBottom w:val="0"/>
              <w:divBdr>
                <w:top w:val="none" w:sz="0" w:space="0" w:color="auto"/>
                <w:left w:val="none" w:sz="0" w:space="0" w:color="auto"/>
                <w:bottom w:val="none" w:sz="0" w:space="0" w:color="auto"/>
                <w:right w:val="none" w:sz="0" w:space="0" w:color="auto"/>
              </w:divBdr>
            </w:div>
            <w:div w:id="2051102874">
              <w:marLeft w:val="0"/>
              <w:marRight w:val="0"/>
              <w:marTop w:val="0"/>
              <w:marBottom w:val="0"/>
              <w:divBdr>
                <w:top w:val="none" w:sz="0" w:space="0" w:color="auto"/>
                <w:left w:val="none" w:sz="0" w:space="0" w:color="auto"/>
                <w:bottom w:val="none" w:sz="0" w:space="0" w:color="auto"/>
                <w:right w:val="none" w:sz="0" w:space="0" w:color="auto"/>
              </w:divBdr>
            </w:div>
          </w:divsChild>
        </w:div>
        <w:div w:id="946810438">
          <w:marLeft w:val="0"/>
          <w:marRight w:val="0"/>
          <w:marTop w:val="0"/>
          <w:marBottom w:val="0"/>
          <w:divBdr>
            <w:top w:val="none" w:sz="0" w:space="0" w:color="auto"/>
            <w:left w:val="none" w:sz="0" w:space="0" w:color="auto"/>
            <w:bottom w:val="none" w:sz="0" w:space="0" w:color="auto"/>
            <w:right w:val="none" w:sz="0" w:space="0" w:color="auto"/>
          </w:divBdr>
        </w:div>
      </w:divsChild>
    </w:div>
    <w:div w:id="1123812005">
      <w:bodyDiv w:val="1"/>
      <w:marLeft w:val="0"/>
      <w:marRight w:val="0"/>
      <w:marTop w:val="0"/>
      <w:marBottom w:val="0"/>
      <w:divBdr>
        <w:top w:val="none" w:sz="0" w:space="0" w:color="auto"/>
        <w:left w:val="none" w:sz="0" w:space="0" w:color="auto"/>
        <w:bottom w:val="none" w:sz="0" w:space="0" w:color="auto"/>
        <w:right w:val="none" w:sz="0" w:space="0" w:color="auto"/>
      </w:divBdr>
    </w:div>
    <w:div w:id="1228222828">
      <w:bodyDiv w:val="1"/>
      <w:marLeft w:val="0"/>
      <w:marRight w:val="0"/>
      <w:marTop w:val="0"/>
      <w:marBottom w:val="0"/>
      <w:divBdr>
        <w:top w:val="none" w:sz="0" w:space="0" w:color="auto"/>
        <w:left w:val="none" w:sz="0" w:space="0" w:color="auto"/>
        <w:bottom w:val="none" w:sz="0" w:space="0" w:color="auto"/>
        <w:right w:val="none" w:sz="0" w:space="0" w:color="auto"/>
      </w:divBdr>
    </w:div>
    <w:div w:id="1303004285">
      <w:bodyDiv w:val="1"/>
      <w:marLeft w:val="0"/>
      <w:marRight w:val="0"/>
      <w:marTop w:val="0"/>
      <w:marBottom w:val="0"/>
      <w:divBdr>
        <w:top w:val="none" w:sz="0" w:space="0" w:color="auto"/>
        <w:left w:val="none" w:sz="0" w:space="0" w:color="auto"/>
        <w:bottom w:val="none" w:sz="0" w:space="0" w:color="auto"/>
        <w:right w:val="none" w:sz="0" w:space="0" w:color="auto"/>
      </w:divBdr>
    </w:div>
    <w:div w:id="1976060309">
      <w:bodyDiv w:val="1"/>
      <w:marLeft w:val="0"/>
      <w:marRight w:val="0"/>
      <w:marTop w:val="0"/>
      <w:marBottom w:val="0"/>
      <w:divBdr>
        <w:top w:val="none" w:sz="0" w:space="0" w:color="auto"/>
        <w:left w:val="none" w:sz="0" w:space="0" w:color="auto"/>
        <w:bottom w:val="none" w:sz="0" w:space="0" w:color="auto"/>
        <w:right w:val="none" w:sz="0" w:space="0" w:color="auto"/>
      </w:divBdr>
    </w:div>
    <w:div w:id="20571971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openxmlformats.org/officeDocument/2006/relationships/hyperlink" Target="https://doi.org/10.1186/s43067-023-00115-z"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doi.org/10.1016/j.jbusres.2019.07.039"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doi.org/10.1016/j.egyr.2024.01.012" TargetMode="External"/><Relationship Id="rId20" Type="http://schemas.openxmlformats.org/officeDocument/2006/relationships/hyperlink" Target="https://doi.org/10.1109/ACCESS.2022.314567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2283230047@untirta.ac.id"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doi.org/10.1016/j.ijepes.2022.108115"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doi.org/10.3390/app12201000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3390/en15165800" TargetMode="External"/><Relationship Id="rId22" Type="http://schemas.openxmlformats.org/officeDocument/2006/relationships/header" Target="header2.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hyperlink" Target="https://prin.or.id/index.php/JURRITEK" TargetMode="External"/><Relationship Id="rId2" Type="http://schemas.openxmlformats.org/officeDocument/2006/relationships/image" Target="media/image3.png"/><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a:t>Data Perhitungan</a:t>
            </a:r>
            <a:r>
              <a:rPr lang="en-ID" baseline="0"/>
              <a:t> Suhu</a:t>
            </a:r>
            <a:endParaRPr lang="en-ID"/>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Hotspot</c:v>
                </c:pt>
              </c:strCache>
            </c:strRef>
          </c:tx>
          <c:spPr>
            <a:solidFill>
              <a:schemeClr val="accent1"/>
            </a:solidFill>
            <a:ln>
              <a:noFill/>
            </a:ln>
            <a:effectLst/>
          </c:spPr>
          <c:invertIfNegative val="0"/>
          <c:cat>
            <c:strRef>
              <c:f>Sheet1!$A$2:$A$8</c:f>
              <c:strCache>
                <c:ptCount val="7"/>
                <c:pt idx="0">
                  <c:v>MCC Dryer</c:v>
                </c:pt>
                <c:pt idx="1">
                  <c:v>Mcc Reactor</c:v>
                </c:pt>
                <c:pt idx="2">
                  <c:v>Mcc Reactor Secondary</c:v>
                </c:pt>
                <c:pt idx="3">
                  <c:v>Mcc Nh40h</c:v>
                </c:pt>
                <c:pt idx="4">
                  <c:v>Mcc Light PE</c:v>
                </c:pt>
                <c:pt idx="5">
                  <c:v>Kapasitor Bank</c:v>
                </c:pt>
                <c:pt idx="6">
                  <c:v>Titik Sambungan Busbar</c:v>
                </c:pt>
              </c:strCache>
            </c:strRef>
          </c:cat>
          <c:val>
            <c:numRef>
              <c:f>Sheet1!$B$2:$B$8</c:f>
              <c:numCache>
                <c:formatCode>General</c:formatCode>
                <c:ptCount val="7"/>
                <c:pt idx="0">
                  <c:v>33.5</c:v>
                </c:pt>
                <c:pt idx="1">
                  <c:v>33.700000000000003</c:v>
                </c:pt>
                <c:pt idx="2">
                  <c:v>32.700000000000003</c:v>
                </c:pt>
                <c:pt idx="3">
                  <c:v>32.5</c:v>
                </c:pt>
                <c:pt idx="4">
                  <c:v>32.799999999999997</c:v>
                </c:pt>
                <c:pt idx="5">
                  <c:v>50.7</c:v>
                </c:pt>
                <c:pt idx="6">
                  <c:v>32</c:v>
                </c:pt>
              </c:numCache>
            </c:numRef>
          </c:val>
          <c:extLst>
            <c:ext xmlns:c16="http://schemas.microsoft.com/office/drawing/2014/chart" uri="{C3380CC4-5D6E-409C-BE32-E72D297353CC}">
              <c16:uniqueId val="{00000000-20E8-468D-BE95-AF625C5DD6C6}"/>
            </c:ext>
          </c:extLst>
        </c:ser>
        <c:ser>
          <c:idx val="1"/>
          <c:order val="1"/>
          <c:tx>
            <c:strRef>
              <c:f>Sheet1!$C$1</c:f>
              <c:strCache>
                <c:ptCount val="1"/>
                <c:pt idx="0">
                  <c:v>Ambient</c:v>
                </c:pt>
              </c:strCache>
            </c:strRef>
          </c:tx>
          <c:spPr>
            <a:solidFill>
              <a:schemeClr val="accent2"/>
            </a:solidFill>
            <a:ln>
              <a:noFill/>
            </a:ln>
            <a:effectLst/>
          </c:spPr>
          <c:invertIfNegative val="0"/>
          <c:cat>
            <c:strRef>
              <c:f>Sheet1!$A$2:$A$8</c:f>
              <c:strCache>
                <c:ptCount val="7"/>
                <c:pt idx="0">
                  <c:v>MCC Dryer</c:v>
                </c:pt>
                <c:pt idx="1">
                  <c:v>Mcc Reactor</c:v>
                </c:pt>
                <c:pt idx="2">
                  <c:v>Mcc Reactor Secondary</c:v>
                </c:pt>
                <c:pt idx="3">
                  <c:v>Mcc Nh40h</c:v>
                </c:pt>
                <c:pt idx="4">
                  <c:v>Mcc Light PE</c:v>
                </c:pt>
                <c:pt idx="5">
                  <c:v>Kapasitor Bank</c:v>
                </c:pt>
                <c:pt idx="6">
                  <c:v>Titik Sambungan Busbar</c:v>
                </c:pt>
              </c:strCache>
            </c:strRef>
          </c:cat>
          <c:val>
            <c:numRef>
              <c:f>Sheet1!$C$2:$C$8</c:f>
              <c:numCache>
                <c:formatCode>General</c:formatCode>
                <c:ptCount val="7"/>
                <c:pt idx="0">
                  <c:v>29.2</c:v>
                </c:pt>
                <c:pt idx="1">
                  <c:v>29.7</c:v>
                </c:pt>
                <c:pt idx="2">
                  <c:v>26.7</c:v>
                </c:pt>
                <c:pt idx="3">
                  <c:v>27.5</c:v>
                </c:pt>
                <c:pt idx="4">
                  <c:v>26.5</c:v>
                </c:pt>
                <c:pt idx="5">
                  <c:v>24.2</c:v>
                </c:pt>
                <c:pt idx="6">
                  <c:v>26.2</c:v>
                </c:pt>
              </c:numCache>
            </c:numRef>
          </c:val>
          <c:extLst>
            <c:ext xmlns:c16="http://schemas.microsoft.com/office/drawing/2014/chart" uri="{C3380CC4-5D6E-409C-BE32-E72D297353CC}">
              <c16:uniqueId val="{00000001-20E8-468D-BE95-AF625C5DD6C6}"/>
            </c:ext>
          </c:extLst>
        </c:ser>
        <c:ser>
          <c:idx val="2"/>
          <c:order val="2"/>
          <c:tx>
            <c:strRef>
              <c:f>Sheet1!$D$1</c:f>
              <c:strCache>
                <c:ptCount val="1"/>
                <c:pt idx="0">
                  <c:v>∆T </c:v>
                </c:pt>
              </c:strCache>
            </c:strRef>
          </c:tx>
          <c:spPr>
            <a:solidFill>
              <a:schemeClr val="accent3"/>
            </a:solidFill>
            <a:ln>
              <a:noFill/>
            </a:ln>
            <a:effectLst/>
          </c:spPr>
          <c:invertIfNegative val="0"/>
          <c:cat>
            <c:strRef>
              <c:f>Sheet1!$A$2:$A$8</c:f>
              <c:strCache>
                <c:ptCount val="7"/>
                <c:pt idx="0">
                  <c:v>MCC Dryer</c:v>
                </c:pt>
                <c:pt idx="1">
                  <c:v>Mcc Reactor</c:v>
                </c:pt>
                <c:pt idx="2">
                  <c:v>Mcc Reactor Secondary</c:v>
                </c:pt>
                <c:pt idx="3">
                  <c:v>Mcc Nh40h</c:v>
                </c:pt>
                <c:pt idx="4">
                  <c:v>Mcc Light PE</c:v>
                </c:pt>
                <c:pt idx="5">
                  <c:v>Kapasitor Bank</c:v>
                </c:pt>
                <c:pt idx="6">
                  <c:v>Titik Sambungan Busbar</c:v>
                </c:pt>
              </c:strCache>
            </c:strRef>
          </c:cat>
          <c:val>
            <c:numRef>
              <c:f>Sheet1!$D$2:$D$8</c:f>
              <c:numCache>
                <c:formatCode>General</c:formatCode>
                <c:ptCount val="7"/>
                <c:pt idx="0">
                  <c:v>4.3000000000000007</c:v>
                </c:pt>
                <c:pt idx="1">
                  <c:v>4.0000000000000036</c:v>
                </c:pt>
                <c:pt idx="2">
                  <c:v>6.0000000000000036</c:v>
                </c:pt>
                <c:pt idx="3">
                  <c:v>5</c:v>
                </c:pt>
                <c:pt idx="4">
                  <c:v>6.2999999999999972</c:v>
                </c:pt>
                <c:pt idx="5">
                  <c:v>26.500000000000004</c:v>
                </c:pt>
                <c:pt idx="6">
                  <c:v>5.8000000000000007</c:v>
                </c:pt>
              </c:numCache>
            </c:numRef>
          </c:val>
          <c:extLst>
            <c:ext xmlns:c16="http://schemas.microsoft.com/office/drawing/2014/chart" uri="{C3380CC4-5D6E-409C-BE32-E72D297353CC}">
              <c16:uniqueId val="{00000002-20E8-468D-BE95-AF625C5DD6C6}"/>
            </c:ext>
          </c:extLst>
        </c:ser>
        <c:dLbls>
          <c:showLegendKey val="0"/>
          <c:showVal val="0"/>
          <c:showCatName val="0"/>
          <c:showSerName val="0"/>
          <c:showPercent val="0"/>
          <c:showBubbleSize val="0"/>
        </c:dLbls>
        <c:gapWidth val="219"/>
        <c:overlap val="-27"/>
        <c:axId val="1023695664"/>
        <c:axId val="1118655024"/>
      </c:barChart>
      <c:catAx>
        <c:axId val="1023695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8655024"/>
        <c:crosses val="autoZero"/>
        <c:auto val="1"/>
        <c:lblAlgn val="ctr"/>
        <c:lblOffset val="100"/>
        <c:noMultiLvlLbl val="0"/>
      </c:catAx>
      <c:valAx>
        <c:axId val="11186550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236956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ETZgGam/2WOVZgKrfmQMo52M0A==">AMUW2mVqrcCR848gkOyDTruDDyK1GiNFfonJFj4x+lr068m2P0+tOZg4lh7IFLcYNVGrEHhAGGheOINDo1+ageM08KtlR6chAssjHWAv7BGeAv0mgJKTppwx/mSfh6gSNngO5hII8gEKDGqQd8wJeviJm5Cf0jDVCw==</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9DC2E7A98D2334CBE939AF8348FFC0A" ma:contentTypeVersion="4" ma:contentTypeDescription="Create a new document." ma:contentTypeScope="" ma:versionID="b932e4f47906856dc32aaa5c3b33f3e0">
  <xsd:schema xmlns:xsd="http://www.w3.org/2001/XMLSchema" xmlns:xs="http://www.w3.org/2001/XMLSchema" xmlns:p="http://schemas.microsoft.com/office/2006/metadata/properties" xmlns:ns3="1d4bbe49-0e55-48c5-af2e-62354c297da0" targetNamespace="http://schemas.microsoft.com/office/2006/metadata/properties" ma:root="true" ma:fieldsID="31c71200e852fd1545e3be4f326d01a7" ns3:_="">
    <xsd:import namespace="1d4bbe49-0e55-48c5-af2e-62354c297da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bbe49-0e55-48c5-af2e-62354c297da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F295101-1006-4E09-BB16-5D5D911AE7B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9C286A2-1873-4145-82B2-8FFC783A9D69}">
  <ds:schemaRefs>
    <ds:schemaRef ds:uri="http://schemas.microsoft.com/sharepoint/v3/contenttype/forms"/>
  </ds:schemaRefs>
</ds:datastoreItem>
</file>

<file path=customXml/itemProps4.xml><?xml version="1.0" encoding="utf-8"?>
<ds:datastoreItem xmlns:ds="http://schemas.openxmlformats.org/officeDocument/2006/customXml" ds:itemID="{7B569ECF-BA67-4C75-9924-FAA01FC36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bbe49-0e55-48c5-af2e-62354c297d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11</Pages>
  <Words>3770</Words>
  <Characters>21493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juserrr</dc:creator>
  <cp:lastModifiedBy>Acer</cp:lastModifiedBy>
  <cp:revision>5</cp:revision>
  <cp:lastPrinted>2026-04-09T06:19:00Z</cp:lastPrinted>
  <dcterms:created xsi:type="dcterms:W3CDTF">2026-03-26T13:53:00Z</dcterms:created>
  <dcterms:modified xsi:type="dcterms:W3CDTF">2026-04-09T06:20:00Z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e1af156e-1e53-3f65-988e-300dac34f79c</vt:lpwstr>
  </property>
  <property fmtid="{D5CDD505-2E9C-101B-9397-08002B2CF9AE}" pid="24" name="Mendeley Citation Style_1">
    <vt:lpwstr>http://www.zotero.org/styles/apa</vt:lpwstr>
  </property>
  <property fmtid="{D5CDD505-2E9C-101B-9397-08002B2CF9AE}" pid="25" name="ContentTypeId">
    <vt:lpwstr>0x010100E9DC2E7A98D2334CBE939AF8348FFC0A</vt:lpwstr>
  </property>
</Properties>
</file>